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59" w:rsidRPr="00C82996" w:rsidRDefault="002B1E59" w:rsidP="009F5E3F">
      <w:pPr>
        <w:jc w:val="both"/>
        <w:rPr>
          <w:rFonts w:ascii="Times New Roman" w:hAnsi="Times New Roman" w:cs="Times New Roman"/>
          <w:sz w:val="24"/>
          <w:szCs w:val="24"/>
        </w:rPr>
      </w:pPr>
      <w:r w:rsidRPr="00C82996">
        <w:rPr>
          <w:rFonts w:ascii="Times New Roman" w:hAnsi="Times New Roman" w:cs="Times New Roman"/>
          <w:noProof/>
          <w:sz w:val="24"/>
          <w:szCs w:val="24"/>
          <w:lang w:eastAsia="hu-HU"/>
        </w:rPr>
        <w:drawing>
          <wp:inline distT="0" distB="0" distL="0" distR="0" wp14:anchorId="2374C90F" wp14:editId="3EBDC8AD">
            <wp:extent cx="5831840" cy="1712595"/>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31840" cy="1712595"/>
                    </a:xfrm>
                    <a:prstGeom prst="rect">
                      <a:avLst/>
                    </a:prstGeom>
                  </pic:spPr>
                </pic:pic>
              </a:graphicData>
            </a:graphic>
          </wp:inline>
        </w:drawing>
      </w: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2B1E59">
      <w:pPr>
        <w:jc w:val="center"/>
        <w:rPr>
          <w:rFonts w:ascii="Times New Roman" w:hAnsi="Times New Roman" w:cs="Times New Roman"/>
          <w:sz w:val="24"/>
          <w:szCs w:val="24"/>
        </w:rPr>
      </w:pPr>
    </w:p>
    <w:p w:rsidR="002B1E59" w:rsidRPr="00C82996" w:rsidRDefault="002B1E59" w:rsidP="002B1E59">
      <w:pPr>
        <w:jc w:val="center"/>
        <w:rPr>
          <w:rFonts w:ascii="Times New Roman" w:hAnsi="Times New Roman" w:cs="Times New Roman"/>
          <w:sz w:val="24"/>
          <w:szCs w:val="24"/>
        </w:rPr>
      </w:pPr>
    </w:p>
    <w:p w:rsidR="00E30B93" w:rsidRPr="00C82996" w:rsidRDefault="00E30B93" w:rsidP="002B1E59">
      <w:pPr>
        <w:jc w:val="center"/>
        <w:rPr>
          <w:rFonts w:ascii="Times New Roman" w:hAnsi="Times New Roman" w:cs="Times New Roman"/>
          <w:b/>
          <w:sz w:val="24"/>
          <w:szCs w:val="24"/>
        </w:rPr>
      </w:pPr>
      <w:r w:rsidRPr="00C82996">
        <w:rPr>
          <w:rFonts w:ascii="Times New Roman" w:hAnsi="Times New Roman" w:cs="Times New Roman"/>
          <w:b/>
          <w:sz w:val="24"/>
          <w:szCs w:val="24"/>
        </w:rPr>
        <w:t>A Róder Imre Városi Könyvtár</w:t>
      </w:r>
    </w:p>
    <w:p w:rsidR="003213FE" w:rsidRPr="00C82996" w:rsidRDefault="00E30B93" w:rsidP="002B1E59">
      <w:pPr>
        <w:jc w:val="center"/>
        <w:rPr>
          <w:rFonts w:ascii="Times New Roman" w:hAnsi="Times New Roman" w:cs="Times New Roman"/>
          <w:b/>
          <w:sz w:val="24"/>
          <w:szCs w:val="24"/>
        </w:rPr>
      </w:pPr>
      <w:r w:rsidRPr="00C82996">
        <w:rPr>
          <w:rFonts w:ascii="Times New Roman" w:hAnsi="Times New Roman" w:cs="Times New Roman"/>
          <w:b/>
          <w:sz w:val="24"/>
          <w:szCs w:val="24"/>
        </w:rPr>
        <w:t>Adatvédelmi és adatbiztonsági szabályzata</w:t>
      </w: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2B1E59" w:rsidRPr="00C82996" w:rsidRDefault="002B1E59"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r w:rsidRPr="00C82996">
        <w:rPr>
          <w:rFonts w:ascii="Times New Roman" w:hAnsi="Times New Roman" w:cs="Times New Roman"/>
          <w:sz w:val="24"/>
          <w:szCs w:val="24"/>
        </w:rPr>
        <w:t>Vecsés, 2018. május 16.</w:t>
      </w: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r w:rsidRPr="00C82996">
        <w:rPr>
          <w:rFonts w:ascii="Times New Roman" w:hAnsi="Times New Roman" w:cs="Times New Roman"/>
          <w:sz w:val="24"/>
          <w:szCs w:val="24"/>
        </w:rPr>
        <w:lastRenderedPageBreak/>
        <w:t>A Róder Imre Városi Könyvtár az információs önrendelkezési jogról és az információszabadságról szóló 2011. évi CXII. törvény alapján állapítja meg az adatkezelés rendjét, adatvédelmi és adatbiztonsági szabályzatát.</w:t>
      </w: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pStyle w:val="Listaszerbekezds"/>
        <w:numPr>
          <w:ilvl w:val="0"/>
          <w:numId w:val="2"/>
        </w:numPr>
        <w:jc w:val="both"/>
        <w:rPr>
          <w:rFonts w:ascii="Times New Roman" w:hAnsi="Times New Roman" w:cs="Times New Roman"/>
          <w:b/>
          <w:sz w:val="24"/>
          <w:szCs w:val="24"/>
        </w:rPr>
      </w:pPr>
      <w:r w:rsidRPr="00C82996">
        <w:rPr>
          <w:rFonts w:ascii="Times New Roman" w:hAnsi="Times New Roman" w:cs="Times New Roman"/>
          <w:b/>
          <w:sz w:val="24"/>
          <w:szCs w:val="24"/>
        </w:rPr>
        <w:t>A szabályzat célja és hatálya</w:t>
      </w:r>
    </w:p>
    <w:p w:rsidR="00077A44" w:rsidRPr="00C82996" w:rsidRDefault="00077A44" w:rsidP="009F5E3F">
      <w:pPr>
        <w:jc w:val="both"/>
        <w:rPr>
          <w:rFonts w:ascii="Times New Roman" w:hAnsi="Times New Roman" w:cs="Times New Roman"/>
          <w:sz w:val="24"/>
          <w:szCs w:val="24"/>
        </w:rPr>
      </w:pPr>
      <w:r w:rsidRPr="00C82996">
        <w:rPr>
          <w:rFonts w:ascii="Times New Roman" w:hAnsi="Times New Roman" w:cs="Times New Roman"/>
          <w:sz w:val="24"/>
          <w:szCs w:val="24"/>
        </w:rPr>
        <w:t>E szabályzat célja, hogy meghatározza az intézmény által vezetett nyilvántartások működésének törvényes rendjét, valamint biztosítsa az adatvédelem alkotmányos elveinek, az információs önrendelkezési jognak és az adatbiztonság követelményeinek érvényesülését.</w:t>
      </w:r>
    </w:p>
    <w:p w:rsidR="00077A44" w:rsidRPr="00C82996" w:rsidRDefault="00077A44" w:rsidP="009F5E3F">
      <w:pPr>
        <w:jc w:val="both"/>
        <w:rPr>
          <w:rFonts w:ascii="Times New Roman" w:hAnsi="Times New Roman" w:cs="Times New Roman"/>
          <w:sz w:val="24"/>
          <w:szCs w:val="24"/>
        </w:rPr>
      </w:pPr>
      <w:r w:rsidRPr="00C82996">
        <w:rPr>
          <w:rFonts w:ascii="Times New Roman" w:hAnsi="Times New Roman" w:cs="Times New Roman"/>
          <w:sz w:val="24"/>
          <w:szCs w:val="24"/>
        </w:rPr>
        <w:t>A szabályzat hatálya kiterjed az intézmény valamennyi természetes adatait valamint közérdekű adatokat vagy közérdekből nyilvános adatokat tartalmazó adatkezelésre.</w:t>
      </w:r>
    </w:p>
    <w:p w:rsidR="00077A44" w:rsidRPr="00C82996" w:rsidRDefault="00077A44" w:rsidP="009F5E3F">
      <w:pPr>
        <w:pStyle w:val="Listaszerbekezds"/>
        <w:numPr>
          <w:ilvl w:val="0"/>
          <w:numId w:val="2"/>
        </w:numPr>
        <w:jc w:val="both"/>
        <w:rPr>
          <w:rFonts w:ascii="Times New Roman" w:hAnsi="Times New Roman" w:cs="Times New Roman"/>
          <w:b/>
          <w:sz w:val="24"/>
          <w:szCs w:val="24"/>
        </w:rPr>
      </w:pPr>
      <w:r w:rsidRPr="00C82996">
        <w:rPr>
          <w:rFonts w:ascii="Times New Roman" w:hAnsi="Times New Roman" w:cs="Times New Roman"/>
          <w:b/>
          <w:sz w:val="24"/>
          <w:szCs w:val="24"/>
        </w:rPr>
        <w:t>Az adatvédelem alapfogalmai</w:t>
      </w:r>
    </w:p>
    <w:p w:rsidR="00077A44" w:rsidRPr="00C82996" w:rsidRDefault="00077A44" w:rsidP="009F5E3F">
      <w:pPr>
        <w:jc w:val="both"/>
        <w:rPr>
          <w:rFonts w:ascii="Times New Roman" w:hAnsi="Times New Roman" w:cs="Times New Roman"/>
          <w:sz w:val="24"/>
          <w:szCs w:val="24"/>
        </w:rPr>
      </w:pPr>
      <w:r w:rsidRPr="00C82996">
        <w:rPr>
          <w:rFonts w:ascii="Times New Roman" w:hAnsi="Times New Roman" w:cs="Times New Roman"/>
          <w:sz w:val="24"/>
          <w:szCs w:val="24"/>
        </w:rPr>
        <w:t>E szabályzat alkalmazásában érintett: bármely meghatározott, személyes adat alapján azonosított vagy – közvetlenül vagy közvetve – azonosítható természetes személy.</w:t>
      </w:r>
    </w:p>
    <w:p w:rsidR="0047640C" w:rsidRPr="00C82996" w:rsidRDefault="0047640C" w:rsidP="009F5E3F">
      <w:pPr>
        <w:jc w:val="both"/>
        <w:rPr>
          <w:rFonts w:ascii="Times New Roman" w:hAnsi="Times New Roman" w:cs="Times New Roman"/>
          <w:sz w:val="24"/>
          <w:szCs w:val="24"/>
        </w:rPr>
      </w:pPr>
      <w:r w:rsidRPr="00C82996">
        <w:rPr>
          <w:rFonts w:ascii="Times New Roman" w:hAnsi="Times New Roman" w:cs="Times New Roman"/>
          <w:i/>
          <w:sz w:val="24"/>
          <w:szCs w:val="24"/>
        </w:rPr>
        <w:t>Érintett:</w:t>
      </w:r>
      <w:r w:rsidRPr="00C82996">
        <w:rPr>
          <w:rFonts w:ascii="Times New Roman" w:hAnsi="Times New Roman" w:cs="Times New Roman"/>
          <w:sz w:val="24"/>
          <w:szCs w:val="24"/>
        </w:rPr>
        <w:t xml:space="preserve"> bármely meghatározott, személyes adat alapján azonosított – közvetlenül vagy közvetve – azonosítható természetes személy.</w:t>
      </w:r>
    </w:p>
    <w:p w:rsidR="00077A44" w:rsidRPr="00C82996" w:rsidRDefault="00B63E71" w:rsidP="009F5E3F">
      <w:pPr>
        <w:jc w:val="both"/>
        <w:rPr>
          <w:rFonts w:ascii="Times New Roman" w:hAnsi="Times New Roman" w:cs="Times New Roman"/>
          <w:sz w:val="24"/>
          <w:szCs w:val="24"/>
        </w:rPr>
      </w:pPr>
      <w:r w:rsidRPr="00C82996">
        <w:rPr>
          <w:rFonts w:ascii="Times New Roman" w:hAnsi="Times New Roman" w:cs="Times New Roman"/>
          <w:i/>
          <w:sz w:val="24"/>
          <w:szCs w:val="24"/>
        </w:rPr>
        <w:t>S</w:t>
      </w:r>
      <w:r w:rsidR="00F420E0" w:rsidRPr="00C82996">
        <w:rPr>
          <w:rFonts w:ascii="Times New Roman" w:hAnsi="Times New Roman" w:cs="Times New Roman"/>
          <w:i/>
          <w:sz w:val="24"/>
          <w:szCs w:val="24"/>
        </w:rPr>
        <w:t>zemélyes adat</w:t>
      </w:r>
      <w:r w:rsidR="00F420E0" w:rsidRPr="00C82996">
        <w:rPr>
          <w:rFonts w:ascii="Times New Roman" w:hAnsi="Times New Roman" w:cs="Times New Roman"/>
          <w:sz w:val="24"/>
          <w:szCs w:val="24"/>
        </w:rPr>
        <w:t>: az érintettel kapcsolatban hozható adat. A személy különösen akkor tekinthető azonosíthatónak, ha őt –közvetlenül vagy közvetve- név, azonosító jel, illetőleg egy vagy több, fizikai, fiziológiai, mentális, gazdasági, kulturális vagy szociális azonosságra jellemző tényező alapján azonosítani lehet.</w:t>
      </w:r>
    </w:p>
    <w:p w:rsidR="00F420E0" w:rsidRPr="00C82996" w:rsidRDefault="00B63E71" w:rsidP="009F5E3F">
      <w:pPr>
        <w:jc w:val="both"/>
        <w:rPr>
          <w:rFonts w:ascii="Times New Roman" w:hAnsi="Times New Roman" w:cs="Times New Roman"/>
          <w:i/>
          <w:sz w:val="24"/>
          <w:szCs w:val="24"/>
        </w:rPr>
      </w:pPr>
      <w:r w:rsidRPr="00C82996">
        <w:rPr>
          <w:rFonts w:ascii="Times New Roman" w:hAnsi="Times New Roman" w:cs="Times New Roman"/>
          <w:i/>
          <w:sz w:val="24"/>
          <w:szCs w:val="24"/>
        </w:rPr>
        <w:t>K</w:t>
      </w:r>
      <w:r w:rsidR="00F420E0" w:rsidRPr="00C82996">
        <w:rPr>
          <w:rFonts w:ascii="Times New Roman" w:hAnsi="Times New Roman" w:cs="Times New Roman"/>
          <w:i/>
          <w:sz w:val="24"/>
          <w:szCs w:val="24"/>
        </w:rPr>
        <w:t>ülönleges adat:</w:t>
      </w:r>
    </w:p>
    <w:p w:rsidR="00F420E0" w:rsidRPr="00C82996" w:rsidRDefault="00F420E0" w:rsidP="009F5E3F">
      <w:pPr>
        <w:pStyle w:val="Listaszerbekezds"/>
        <w:numPr>
          <w:ilvl w:val="0"/>
          <w:numId w:val="3"/>
        </w:numPr>
        <w:jc w:val="both"/>
        <w:rPr>
          <w:rFonts w:ascii="Times New Roman" w:hAnsi="Times New Roman" w:cs="Times New Roman"/>
          <w:sz w:val="24"/>
          <w:szCs w:val="24"/>
        </w:rPr>
      </w:pPr>
      <w:r w:rsidRPr="00C82996">
        <w:rPr>
          <w:rFonts w:ascii="Times New Roman" w:hAnsi="Times New Roman" w:cs="Times New Roman"/>
          <w:sz w:val="24"/>
          <w:szCs w:val="24"/>
        </w:rPr>
        <w:t>a faji eredetre,</w:t>
      </w:r>
      <w:r w:rsidR="005F1054" w:rsidRPr="00C82996">
        <w:rPr>
          <w:rFonts w:ascii="Times New Roman" w:hAnsi="Times New Roman" w:cs="Times New Roman"/>
          <w:sz w:val="24"/>
          <w:szCs w:val="24"/>
        </w:rPr>
        <w:t xml:space="preserve"> a nemzetiséghez tartozásra, a politikai véleményre vagy pártállásra, a vallásos vagy más világnézeti meggyőződésre, az érdek-képviseleti szervezeti tagságra, a szexuális életre vonatkozó személyes adat,</w:t>
      </w:r>
    </w:p>
    <w:p w:rsidR="005F1054" w:rsidRPr="00C82996" w:rsidRDefault="005F1054" w:rsidP="009F5E3F">
      <w:pPr>
        <w:pStyle w:val="Listaszerbekezds"/>
        <w:numPr>
          <w:ilvl w:val="0"/>
          <w:numId w:val="3"/>
        </w:numPr>
        <w:jc w:val="both"/>
        <w:rPr>
          <w:rFonts w:ascii="Times New Roman" w:hAnsi="Times New Roman" w:cs="Times New Roman"/>
          <w:sz w:val="24"/>
          <w:szCs w:val="24"/>
        </w:rPr>
      </w:pPr>
      <w:r w:rsidRPr="00C82996">
        <w:rPr>
          <w:rFonts w:ascii="Times New Roman" w:hAnsi="Times New Roman" w:cs="Times New Roman"/>
          <w:sz w:val="24"/>
          <w:szCs w:val="24"/>
        </w:rPr>
        <w:t xml:space="preserve">az egészségi állapotra, a kóros szenvedélyre vonatkozó személyes adat, </w:t>
      </w:r>
      <w:r w:rsidR="001412E4" w:rsidRPr="00C82996">
        <w:rPr>
          <w:rFonts w:ascii="Times New Roman" w:hAnsi="Times New Roman" w:cs="Times New Roman"/>
          <w:sz w:val="24"/>
          <w:szCs w:val="24"/>
        </w:rPr>
        <w:t>valamint bűnügyi személyes adat,</w:t>
      </w:r>
    </w:p>
    <w:p w:rsidR="005F1054" w:rsidRPr="00C82996" w:rsidRDefault="001412E4" w:rsidP="009F5E3F">
      <w:pPr>
        <w:jc w:val="both"/>
        <w:rPr>
          <w:rFonts w:ascii="Times New Roman" w:hAnsi="Times New Roman" w:cs="Times New Roman"/>
          <w:sz w:val="24"/>
          <w:szCs w:val="24"/>
        </w:rPr>
      </w:pPr>
      <w:r w:rsidRPr="00C82996">
        <w:rPr>
          <w:rFonts w:ascii="Times New Roman" w:hAnsi="Times New Roman" w:cs="Times New Roman"/>
          <w:sz w:val="24"/>
          <w:szCs w:val="24"/>
        </w:rPr>
        <w:t xml:space="preserve"> </w:t>
      </w:r>
      <w:r w:rsidR="00B63E71" w:rsidRPr="00C82996">
        <w:rPr>
          <w:rFonts w:ascii="Times New Roman" w:hAnsi="Times New Roman" w:cs="Times New Roman"/>
          <w:i/>
          <w:sz w:val="24"/>
          <w:szCs w:val="24"/>
        </w:rPr>
        <w:t>H</w:t>
      </w:r>
      <w:r w:rsidRPr="00C82996">
        <w:rPr>
          <w:rFonts w:ascii="Times New Roman" w:hAnsi="Times New Roman" w:cs="Times New Roman"/>
          <w:i/>
          <w:sz w:val="24"/>
          <w:szCs w:val="24"/>
        </w:rPr>
        <w:t>ozzájárulás:</w:t>
      </w:r>
      <w:r w:rsidRPr="00C82996">
        <w:rPr>
          <w:rFonts w:ascii="Times New Roman" w:hAnsi="Times New Roman" w:cs="Times New Roman"/>
          <w:sz w:val="24"/>
          <w:szCs w:val="24"/>
        </w:rPr>
        <w:t xml:space="preserve"> az érintett kívánságnak önkéntes és határozott kinyilvánítása, amely megfelelő tájékoztatáson alapul, és mellyel félreérthetetlen beleegyezését adja a ré vonatkozó személyes adatok – teljes körű vagy egyes műveletekre kiterjedő –</w:t>
      </w:r>
      <w:r w:rsidR="00B63E71" w:rsidRPr="00C82996">
        <w:rPr>
          <w:rFonts w:ascii="Times New Roman" w:hAnsi="Times New Roman" w:cs="Times New Roman"/>
          <w:sz w:val="24"/>
          <w:szCs w:val="24"/>
        </w:rPr>
        <w:t xml:space="preserve"> kezeléséhez.</w:t>
      </w:r>
    </w:p>
    <w:p w:rsidR="001412E4" w:rsidRPr="00C82996" w:rsidRDefault="00B63E71" w:rsidP="009F5E3F">
      <w:pPr>
        <w:jc w:val="both"/>
        <w:rPr>
          <w:rFonts w:ascii="Times New Roman" w:hAnsi="Times New Roman" w:cs="Times New Roman"/>
          <w:sz w:val="24"/>
          <w:szCs w:val="24"/>
        </w:rPr>
      </w:pPr>
      <w:r w:rsidRPr="00C82996">
        <w:rPr>
          <w:rFonts w:ascii="Times New Roman" w:hAnsi="Times New Roman" w:cs="Times New Roman"/>
          <w:i/>
          <w:sz w:val="24"/>
          <w:szCs w:val="24"/>
        </w:rPr>
        <w:t>T</w:t>
      </w:r>
      <w:r w:rsidR="001412E4" w:rsidRPr="00C82996">
        <w:rPr>
          <w:rFonts w:ascii="Times New Roman" w:hAnsi="Times New Roman" w:cs="Times New Roman"/>
          <w:i/>
          <w:sz w:val="24"/>
          <w:szCs w:val="24"/>
        </w:rPr>
        <w:t>iltakozás</w:t>
      </w:r>
      <w:r w:rsidR="001412E4" w:rsidRPr="00C82996">
        <w:rPr>
          <w:rFonts w:ascii="Times New Roman" w:hAnsi="Times New Roman" w:cs="Times New Roman"/>
          <w:sz w:val="24"/>
          <w:szCs w:val="24"/>
        </w:rPr>
        <w:t>: az érintett nyilatkozata, amellyel személyes adatainak kezelését kifogásolja, és az adatkezelés megszüntetését, illetv</w:t>
      </w:r>
      <w:r w:rsidRPr="00C82996">
        <w:rPr>
          <w:rFonts w:ascii="Times New Roman" w:hAnsi="Times New Roman" w:cs="Times New Roman"/>
          <w:sz w:val="24"/>
          <w:szCs w:val="24"/>
        </w:rPr>
        <w:t>e a kezelt adatok törlését kéri.</w:t>
      </w:r>
    </w:p>
    <w:p w:rsidR="008B01EA" w:rsidRPr="00C82996" w:rsidRDefault="00B63E71" w:rsidP="009F5E3F">
      <w:pPr>
        <w:jc w:val="both"/>
        <w:rPr>
          <w:rFonts w:ascii="Times New Roman" w:hAnsi="Times New Roman" w:cs="Times New Roman"/>
          <w:sz w:val="24"/>
          <w:szCs w:val="24"/>
        </w:rPr>
      </w:pPr>
      <w:r w:rsidRPr="00C82996">
        <w:rPr>
          <w:rFonts w:ascii="Times New Roman" w:hAnsi="Times New Roman" w:cs="Times New Roman"/>
          <w:i/>
          <w:sz w:val="24"/>
          <w:szCs w:val="24"/>
        </w:rPr>
        <w:t>Á</w:t>
      </w:r>
      <w:r w:rsidR="008B01EA" w:rsidRPr="00C82996">
        <w:rPr>
          <w:rFonts w:ascii="Times New Roman" w:hAnsi="Times New Roman" w:cs="Times New Roman"/>
          <w:i/>
          <w:sz w:val="24"/>
          <w:szCs w:val="24"/>
        </w:rPr>
        <w:t>lnevesítés</w:t>
      </w:r>
      <w:r w:rsidR="008B01EA" w:rsidRPr="00C82996">
        <w:rPr>
          <w:rFonts w:ascii="Times New Roman" w:hAnsi="Times New Roman" w:cs="Times New Roman"/>
          <w:sz w:val="24"/>
          <w:szCs w:val="24"/>
        </w:rPr>
        <w:t>: a személyes adatok oly módon történő kezelése, melynek következtében további információk felhasználása nélkül többé már nem állapítható meg, hogy a személyes adat mely konkrét t</w:t>
      </w:r>
      <w:r w:rsidRPr="00C82996">
        <w:rPr>
          <w:rFonts w:ascii="Times New Roman" w:hAnsi="Times New Roman" w:cs="Times New Roman"/>
          <w:sz w:val="24"/>
          <w:szCs w:val="24"/>
        </w:rPr>
        <w:t>ermészetes személyre vonatkozik.</w:t>
      </w:r>
    </w:p>
    <w:p w:rsidR="008B01EA" w:rsidRPr="00C82996" w:rsidRDefault="00B63E71" w:rsidP="009F5E3F">
      <w:pPr>
        <w:jc w:val="both"/>
        <w:rPr>
          <w:rFonts w:ascii="Times New Roman" w:hAnsi="Times New Roman" w:cs="Times New Roman"/>
          <w:sz w:val="24"/>
          <w:szCs w:val="24"/>
        </w:rPr>
      </w:pPr>
      <w:r w:rsidRPr="00C82996">
        <w:rPr>
          <w:rFonts w:ascii="Times New Roman" w:hAnsi="Times New Roman" w:cs="Times New Roman"/>
          <w:i/>
          <w:sz w:val="24"/>
          <w:szCs w:val="24"/>
        </w:rPr>
        <w:t>N</w:t>
      </w:r>
      <w:r w:rsidR="008B01EA" w:rsidRPr="00C82996">
        <w:rPr>
          <w:rFonts w:ascii="Times New Roman" w:hAnsi="Times New Roman" w:cs="Times New Roman"/>
          <w:i/>
          <w:sz w:val="24"/>
          <w:szCs w:val="24"/>
        </w:rPr>
        <w:t>yilvántartási rendszer</w:t>
      </w:r>
      <w:r w:rsidR="008B01EA" w:rsidRPr="00C82996">
        <w:rPr>
          <w:rFonts w:ascii="Times New Roman" w:hAnsi="Times New Roman" w:cs="Times New Roman"/>
          <w:sz w:val="24"/>
          <w:szCs w:val="24"/>
        </w:rPr>
        <w:t xml:space="preserve">: a személyes adatok bármely módon – centralizált, decentralizált vagy </w:t>
      </w:r>
      <w:r w:rsidR="0091737D" w:rsidRPr="00C82996">
        <w:rPr>
          <w:rFonts w:ascii="Times New Roman" w:hAnsi="Times New Roman" w:cs="Times New Roman"/>
          <w:sz w:val="24"/>
          <w:szCs w:val="24"/>
        </w:rPr>
        <w:t>funkcionális,</w:t>
      </w:r>
      <w:r w:rsidR="008B01EA" w:rsidRPr="00C82996">
        <w:rPr>
          <w:rFonts w:ascii="Times New Roman" w:hAnsi="Times New Roman" w:cs="Times New Roman"/>
          <w:sz w:val="24"/>
          <w:szCs w:val="24"/>
        </w:rPr>
        <w:t xml:space="preserve"> vagy földrajzi szempontok szerint – tagolt állománya, amely meghatározot</w:t>
      </w:r>
      <w:r w:rsidRPr="00C82996">
        <w:rPr>
          <w:rFonts w:ascii="Times New Roman" w:hAnsi="Times New Roman" w:cs="Times New Roman"/>
          <w:sz w:val="24"/>
          <w:szCs w:val="24"/>
        </w:rPr>
        <w:t>t ismérvek alapján hozzáférhető.</w:t>
      </w:r>
    </w:p>
    <w:p w:rsidR="0091737D"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w:t>
      </w:r>
      <w:r w:rsidR="0091737D" w:rsidRPr="00C82996">
        <w:rPr>
          <w:rFonts w:ascii="Times New Roman" w:hAnsi="Times New Roman" w:cs="Times New Roman"/>
          <w:i/>
          <w:sz w:val="24"/>
          <w:szCs w:val="24"/>
        </w:rPr>
        <w:t>datkezelő</w:t>
      </w:r>
      <w:r w:rsidR="0091737D" w:rsidRPr="00C82996">
        <w:rPr>
          <w:rFonts w:ascii="Times New Roman" w:hAnsi="Times New Roman" w:cs="Times New Roman"/>
          <w:sz w:val="24"/>
          <w:szCs w:val="24"/>
        </w:rPr>
        <w:t xml:space="preserve">: az a természetes vagy jogi személy, illetve jogi személyiséggel nem rendelkező szervezet, </w:t>
      </w:r>
      <w:r w:rsidRPr="00C82996">
        <w:rPr>
          <w:rFonts w:ascii="Times New Roman" w:hAnsi="Times New Roman" w:cs="Times New Roman"/>
          <w:sz w:val="24"/>
          <w:szCs w:val="24"/>
        </w:rPr>
        <w:t>aki,</w:t>
      </w:r>
      <w:r w:rsidR="0091737D" w:rsidRPr="00C82996">
        <w:rPr>
          <w:rFonts w:ascii="Times New Roman" w:hAnsi="Times New Roman" w:cs="Times New Roman"/>
          <w:sz w:val="24"/>
          <w:szCs w:val="24"/>
        </w:rPr>
        <w:t xml:space="preserve"> vagy amely önállóan vagy másokkal együtt az adat kezelésének célját </w:t>
      </w:r>
      <w:r w:rsidR="0091737D" w:rsidRPr="00C82996">
        <w:rPr>
          <w:rFonts w:ascii="Times New Roman" w:hAnsi="Times New Roman" w:cs="Times New Roman"/>
          <w:sz w:val="24"/>
          <w:szCs w:val="24"/>
        </w:rPr>
        <w:lastRenderedPageBreak/>
        <w:t>meghatározza, az adatkezelésre (beleértve a felhasznált eszközt) vonatkozó döntéseket meghozza és végrehajtja, vagy az adatfeldolgozóval végrehajtatja.</w:t>
      </w:r>
    </w:p>
    <w:p w:rsidR="0091737D"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w:t>
      </w:r>
      <w:r w:rsidR="0091737D" w:rsidRPr="00C82996">
        <w:rPr>
          <w:rFonts w:ascii="Times New Roman" w:hAnsi="Times New Roman" w:cs="Times New Roman"/>
          <w:i/>
          <w:sz w:val="24"/>
          <w:szCs w:val="24"/>
        </w:rPr>
        <w:t>datkezelés</w:t>
      </w:r>
      <w:r w:rsidR="0091737D" w:rsidRPr="00C82996">
        <w:rPr>
          <w:rFonts w:ascii="Times New Roman" w:hAnsi="Times New Roman" w:cs="Times New Roman"/>
          <w:sz w:val="24"/>
          <w:szCs w:val="24"/>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 pl. ujj vagy tenyérnyomat, DNS-minta, íriszkép) rögzítése.</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Adattovábbítás</w:t>
      </w:r>
      <w:r w:rsidRPr="00C82996">
        <w:rPr>
          <w:rFonts w:ascii="Times New Roman" w:hAnsi="Times New Roman" w:cs="Times New Roman"/>
          <w:sz w:val="24"/>
          <w:szCs w:val="24"/>
        </w:rPr>
        <w:t>: az adat meghatározott harmadik személy számára történő hozzáférhetővé tétele.</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Nyilvánosságra hozatal</w:t>
      </w:r>
      <w:r w:rsidRPr="00C82996">
        <w:rPr>
          <w:rFonts w:ascii="Times New Roman" w:hAnsi="Times New Roman" w:cs="Times New Roman"/>
          <w:sz w:val="24"/>
          <w:szCs w:val="24"/>
        </w:rPr>
        <w:t>: az adat bárki számára történő hozzáférhetővé tétele.</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Adatfelelős</w:t>
      </w:r>
      <w:r w:rsidRPr="00C82996">
        <w:rPr>
          <w:rFonts w:ascii="Times New Roman" w:hAnsi="Times New Roman" w:cs="Times New Roman"/>
          <w:sz w:val="24"/>
          <w:szCs w:val="24"/>
        </w:rPr>
        <w:t>: az a közfeladatot ellátó szerv, amely az elektronikus úton kötelezően közzéteendő közérdekű adatot előállította, illetve amelynek a működése során ez az adat keletkezett.</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Adatfeldolgozás</w:t>
      </w:r>
      <w:r w:rsidRPr="00C82996">
        <w:rPr>
          <w:rFonts w:ascii="Times New Roman" w:hAnsi="Times New Roman" w:cs="Times New Roman"/>
          <w:sz w:val="24"/>
          <w:szCs w:val="24"/>
        </w:rPr>
        <w:t>: az adatkezelési műveletekhez kapcsolódó technikai feladatok elvégzése, függetlenül a műveletek végrehajtásához alkalmazott módszertől és eszköztől, valamint az alkalmazás helyétől, feltéve hogy a technikai feladatot az adaton végzik.</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Adatfeldolgozó</w:t>
      </w:r>
      <w:r w:rsidRPr="00C82996">
        <w:rPr>
          <w:rFonts w:ascii="Times New Roman" w:hAnsi="Times New Roman" w:cs="Times New Roman"/>
          <w:sz w:val="24"/>
          <w:szCs w:val="24"/>
        </w:rPr>
        <w:t xml:space="preserve">: az a természetes vagy jogi személy, illetve jogi személyiséggel nem rendelkező szervezet, </w:t>
      </w:r>
      <w:r w:rsidR="00B63E71" w:rsidRPr="00C82996">
        <w:rPr>
          <w:rFonts w:ascii="Times New Roman" w:hAnsi="Times New Roman" w:cs="Times New Roman"/>
          <w:sz w:val="24"/>
          <w:szCs w:val="24"/>
        </w:rPr>
        <w:t>aki,</w:t>
      </w:r>
      <w:r w:rsidRPr="00C82996">
        <w:rPr>
          <w:rFonts w:ascii="Times New Roman" w:hAnsi="Times New Roman" w:cs="Times New Roman"/>
          <w:sz w:val="24"/>
          <w:szCs w:val="24"/>
        </w:rPr>
        <w:t xml:space="preserve"> vagy amely szerződés alapján – beleértve a jogszabály rendelkezése alapján kötött szerződést is – adatok feldolgozását végzi.</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Adatközlő</w:t>
      </w:r>
      <w:r w:rsidRPr="00C82996">
        <w:rPr>
          <w:rFonts w:ascii="Times New Roman" w:hAnsi="Times New Roman" w:cs="Times New Roman"/>
          <w:sz w:val="24"/>
          <w:szCs w:val="24"/>
        </w:rPr>
        <w:t>: az a közfeladatot ellátó szerv, amely – ha az adatfelelős nem maga teszi közzé az adatot – az adatfelelő által hozzá eljuttatott adatot honlapon közzéteszi.</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Adatállomány</w:t>
      </w:r>
      <w:r w:rsidRPr="00C82996">
        <w:rPr>
          <w:rFonts w:ascii="Times New Roman" w:hAnsi="Times New Roman" w:cs="Times New Roman"/>
          <w:sz w:val="24"/>
          <w:szCs w:val="24"/>
        </w:rPr>
        <w:t>: az egy nyilvántartásban kezelt adatok összessége.</w:t>
      </w:r>
    </w:p>
    <w:p w:rsidR="00D22B08" w:rsidRPr="00C82996" w:rsidRDefault="00D22B08" w:rsidP="009F5E3F">
      <w:pPr>
        <w:jc w:val="both"/>
        <w:rPr>
          <w:rFonts w:ascii="Times New Roman" w:hAnsi="Times New Roman" w:cs="Times New Roman"/>
          <w:sz w:val="24"/>
          <w:szCs w:val="24"/>
        </w:rPr>
      </w:pPr>
      <w:r w:rsidRPr="00C82996">
        <w:rPr>
          <w:rFonts w:ascii="Times New Roman" w:hAnsi="Times New Roman" w:cs="Times New Roman"/>
          <w:i/>
          <w:sz w:val="24"/>
          <w:szCs w:val="24"/>
        </w:rPr>
        <w:t>Harmadik személy</w:t>
      </w:r>
      <w:r w:rsidRPr="00C82996">
        <w:rPr>
          <w:rFonts w:ascii="Times New Roman" w:hAnsi="Times New Roman" w:cs="Times New Roman"/>
          <w:sz w:val="24"/>
          <w:szCs w:val="24"/>
        </w:rPr>
        <w:t xml:space="preserve">: olyan természetes vagy jogi személy, illetve jogi személyiséggel nem rendelkező szervezet, </w:t>
      </w:r>
      <w:r w:rsidR="00B63E71" w:rsidRPr="00C82996">
        <w:rPr>
          <w:rFonts w:ascii="Times New Roman" w:hAnsi="Times New Roman" w:cs="Times New Roman"/>
          <w:sz w:val="24"/>
          <w:szCs w:val="24"/>
        </w:rPr>
        <w:t>aki,</w:t>
      </w:r>
      <w:r w:rsidRPr="00C82996">
        <w:rPr>
          <w:rFonts w:ascii="Times New Roman" w:hAnsi="Times New Roman" w:cs="Times New Roman"/>
          <w:sz w:val="24"/>
          <w:szCs w:val="24"/>
        </w:rPr>
        <w:t xml:space="preserve"> vagy amely nem azonos az érintettel, az adatkezelővel vagy az adatfeldolgozóval.</w:t>
      </w:r>
    </w:p>
    <w:p w:rsidR="009F5E3F" w:rsidRPr="00C82996" w:rsidRDefault="009F5E3F" w:rsidP="009F5E3F">
      <w:pPr>
        <w:pStyle w:val="Listaszerbekezds"/>
        <w:numPr>
          <w:ilvl w:val="0"/>
          <w:numId w:val="2"/>
        </w:numPr>
        <w:jc w:val="both"/>
        <w:rPr>
          <w:rFonts w:ascii="Times New Roman" w:hAnsi="Times New Roman" w:cs="Times New Roman"/>
          <w:b/>
          <w:sz w:val="24"/>
          <w:szCs w:val="24"/>
        </w:rPr>
      </w:pPr>
      <w:r w:rsidRPr="00C82996">
        <w:rPr>
          <w:rFonts w:ascii="Times New Roman" w:hAnsi="Times New Roman" w:cs="Times New Roman"/>
          <w:b/>
          <w:sz w:val="24"/>
          <w:szCs w:val="24"/>
        </w:rPr>
        <w:t>Adatkezelés, adatfeldolgozás szabályai</w:t>
      </w:r>
    </w:p>
    <w:p w:rsidR="009F5E3F" w:rsidRPr="00C82996" w:rsidRDefault="009F5E3F" w:rsidP="009F5E3F">
      <w:pPr>
        <w:jc w:val="both"/>
        <w:rPr>
          <w:rFonts w:ascii="Times New Roman" w:hAnsi="Times New Roman" w:cs="Times New Roman"/>
          <w:sz w:val="24"/>
          <w:szCs w:val="24"/>
        </w:rPr>
      </w:pPr>
      <w:r w:rsidRPr="00C82996">
        <w:rPr>
          <w:rFonts w:ascii="Times New Roman" w:hAnsi="Times New Roman" w:cs="Times New Roman"/>
          <w:sz w:val="24"/>
          <w:szCs w:val="24"/>
        </w:rPr>
        <w:t>Személyes adat az intézménynél akkor kezelhető, ha</w:t>
      </w:r>
    </w:p>
    <w:p w:rsidR="009F5E3F" w:rsidRPr="00C82996" w:rsidRDefault="009F5E3F" w:rsidP="009F5E3F">
      <w:pPr>
        <w:pStyle w:val="Listaszerbekezds"/>
        <w:numPr>
          <w:ilvl w:val="0"/>
          <w:numId w:val="4"/>
        </w:numPr>
        <w:jc w:val="both"/>
        <w:rPr>
          <w:rFonts w:ascii="Times New Roman" w:hAnsi="Times New Roman" w:cs="Times New Roman"/>
          <w:sz w:val="24"/>
          <w:szCs w:val="24"/>
        </w:rPr>
      </w:pPr>
      <w:r w:rsidRPr="00C82996">
        <w:rPr>
          <w:rFonts w:ascii="Times New Roman" w:hAnsi="Times New Roman" w:cs="Times New Roman"/>
          <w:sz w:val="24"/>
          <w:szCs w:val="24"/>
        </w:rPr>
        <w:t>ahhoz az érintett hozzájárul, vagy</w:t>
      </w:r>
    </w:p>
    <w:p w:rsidR="009F5E3F" w:rsidRPr="00C82996" w:rsidRDefault="009F5E3F" w:rsidP="009F5E3F">
      <w:pPr>
        <w:pStyle w:val="Listaszerbekezds"/>
        <w:numPr>
          <w:ilvl w:val="0"/>
          <w:numId w:val="4"/>
        </w:numPr>
        <w:jc w:val="both"/>
        <w:rPr>
          <w:rFonts w:ascii="Times New Roman" w:hAnsi="Times New Roman" w:cs="Times New Roman"/>
          <w:sz w:val="24"/>
          <w:szCs w:val="24"/>
        </w:rPr>
      </w:pPr>
      <w:r w:rsidRPr="00C82996">
        <w:rPr>
          <w:rFonts w:ascii="Times New Roman" w:hAnsi="Times New Roman" w:cs="Times New Roman"/>
          <w:sz w:val="24"/>
          <w:szCs w:val="24"/>
        </w:rPr>
        <w:t>azt</w:t>
      </w:r>
      <w:r w:rsidR="002B1E59" w:rsidRPr="00C82996">
        <w:rPr>
          <w:rFonts w:ascii="Times New Roman" w:hAnsi="Times New Roman" w:cs="Times New Roman"/>
          <w:sz w:val="24"/>
          <w:szCs w:val="24"/>
        </w:rPr>
        <w:t xml:space="preserve"> törvény vagy – törvény </w:t>
      </w:r>
      <w:r w:rsidRPr="00C82996">
        <w:rPr>
          <w:rFonts w:ascii="Times New Roman" w:hAnsi="Times New Roman" w:cs="Times New Roman"/>
          <w:sz w:val="24"/>
          <w:szCs w:val="24"/>
        </w:rPr>
        <w:t>felhatalmazása alapján,</w:t>
      </w:r>
      <w:r w:rsidR="0047640C" w:rsidRPr="00C82996">
        <w:rPr>
          <w:rFonts w:ascii="Times New Roman" w:hAnsi="Times New Roman" w:cs="Times New Roman"/>
          <w:sz w:val="24"/>
          <w:szCs w:val="24"/>
        </w:rPr>
        <w:t xml:space="preserve"> az abban meghatározott körben </w:t>
      </w:r>
      <w:r w:rsidRPr="00C82996">
        <w:rPr>
          <w:rFonts w:ascii="Times New Roman" w:hAnsi="Times New Roman" w:cs="Times New Roman"/>
          <w:sz w:val="24"/>
          <w:szCs w:val="24"/>
        </w:rPr>
        <w:t>helyi önkormányzat rendelete közérdeken alapuló célból elrendeli.</w:t>
      </w:r>
    </w:p>
    <w:p w:rsidR="00B63E71" w:rsidRPr="00C82996" w:rsidRDefault="00B63E71" w:rsidP="009F5E3F">
      <w:pPr>
        <w:jc w:val="both"/>
        <w:rPr>
          <w:rFonts w:ascii="Times New Roman" w:hAnsi="Times New Roman" w:cs="Times New Roman"/>
          <w:sz w:val="24"/>
          <w:szCs w:val="24"/>
        </w:rPr>
      </w:pPr>
      <w:r w:rsidRPr="00C82996">
        <w:rPr>
          <w:rFonts w:ascii="Times New Roman" w:hAnsi="Times New Roman" w:cs="Times New Roman"/>
          <w:sz w:val="24"/>
          <w:szCs w:val="24"/>
        </w:rPr>
        <w:t>Az intézményben – nem kezelhet</w:t>
      </w:r>
      <w:r w:rsidR="002B1E59" w:rsidRPr="00C82996">
        <w:rPr>
          <w:rFonts w:ascii="Times New Roman" w:hAnsi="Times New Roman" w:cs="Times New Roman"/>
          <w:sz w:val="24"/>
          <w:szCs w:val="24"/>
        </w:rPr>
        <w:t>ő az adatvédelmi törvény 3. §</w:t>
      </w:r>
      <w:r w:rsidRPr="00C82996">
        <w:rPr>
          <w:rFonts w:ascii="Times New Roman" w:hAnsi="Times New Roman" w:cs="Times New Roman"/>
          <w:sz w:val="24"/>
          <w:szCs w:val="24"/>
        </w:rPr>
        <w:t xml:space="preserve"> 3. pontja szerinti különleges adat. Kü</w:t>
      </w:r>
      <w:r w:rsidR="002B1E59" w:rsidRPr="00C82996">
        <w:rPr>
          <w:rFonts w:ascii="Times New Roman" w:hAnsi="Times New Roman" w:cs="Times New Roman"/>
          <w:sz w:val="24"/>
          <w:szCs w:val="24"/>
        </w:rPr>
        <w:t>lönleges adat a 6. §-</w:t>
      </w:r>
      <w:r w:rsidR="009F5E3F" w:rsidRPr="00C82996">
        <w:rPr>
          <w:rFonts w:ascii="Times New Roman" w:hAnsi="Times New Roman" w:cs="Times New Roman"/>
          <w:sz w:val="24"/>
          <w:szCs w:val="24"/>
        </w:rPr>
        <w:t>ban meghatározott esetekben, valamint akkor kezelhető, ha az adatkezeléshez érintett írásban hozzájárul.</w:t>
      </w:r>
    </w:p>
    <w:p w:rsidR="00B4670C" w:rsidRPr="00C82996" w:rsidRDefault="00B4670C" w:rsidP="009F5E3F">
      <w:pPr>
        <w:jc w:val="both"/>
        <w:rPr>
          <w:rFonts w:ascii="Times New Roman" w:hAnsi="Times New Roman" w:cs="Times New Roman"/>
          <w:sz w:val="24"/>
          <w:szCs w:val="24"/>
        </w:rPr>
      </w:pPr>
      <w:r w:rsidRPr="00C82996">
        <w:rPr>
          <w:rFonts w:ascii="Times New Roman" w:hAnsi="Times New Roman" w:cs="Times New Roman"/>
          <w:sz w:val="24"/>
          <w:szCs w:val="24"/>
        </w:rPr>
        <w:t>Személyes adat kezelhető akkor is, ha az érintett hozzájárulásának beszerzése lehetetlen vagy aránytalan költséggel járna, és a személyes adat kezelése</w:t>
      </w:r>
    </w:p>
    <w:p w:rsidR="00B4670C" w:rsidRPr="00C82996" w:rsidRDefault="00B4670C" w:rsidP="00B4670C">
      <w:pPr>
        <w:pStyle w:val="Listaszerbekezds"/>
        <w:numPr>
          <w:ilvl w:val="0"/>
          <w:numId w:val="5"/>
        </w:numPr>
        <w:jc w:val="both"/>
        <w:rPr>
          <w:rFonts w:ascii="Times New Roman" w:hAnsi="Times New Roman" w:cs="Times New Roman"/>
          <w:sz w:val="24"/>
          <w:szCs w:val="24"/>
        </w:rPr>
      </w:pPr>
      <w:r w:rsidRPr="00C82996">
        <w:rPr>
          <w:rFonts w:ascii="Times New Roman" w:hAnsi="Times New Roman" w:cs="Times New Roman"/>
          <w:sz w:val="24"/>
          <w:szCs w:val="24"/>
        </w:rPr>
        <w:t>az adatkezelőre vonatkozó jogi kötelezettség teljesítése céljából szükséges, vagy</w:t>
      </w:r>
    </w:p>
    <w:p w:rsidR="00B4670C" w:rsidRPr="00C82996" w:rsidRDefault="00B4670C" w:rsidP="00B4670C">
      <w:pPr>
        <w:pStyle w:val="Listaszerbekezds"/>
        <w:numPr>
          <w:ilvl w:val="0"/>
          <w:numId w:val="5"/>
        </w:numPr>
        <w:jc w:val="both"/>
        <w:rPr>
          <w:rFonts w:ascii="Times New Roman" w:hAnsi="Times New Roman" w:cs="Times New Roman"/>
          <w:sz w:val="24"/>
          <w:szCs w:val="24"/>
        </w:rPr>
      </w:pPr>
      <w:r w:rsidRPr="00C82996">
        <w:rPr>
          <w:rFonts w:ascii="Times New Roman" w:hAnsi="Times New Roman" w:cs="Times New Roman"/>
          <w:sz w:val="24"/>
          <w:szCs w:val="24"/>
        </w:rPr>
        <w:t xml:space="preserve">az adatkezelő vagy harmadik személy jogos érdekének teljesítése céljából szükséges vagy ezen érdek érvényesítése a személyes adatok védelméhez </w:t>
      </w:r>
      <w:r w:rsidR="00B918BC" w:rsidRPr="00C82996">
        <w:rPr>
          <w:rFonts w:ascii="Times New Roman" w:hAnsi="Times New Roman" w:cs="Times New Roman"/>
          <w:sz w:val="24"/>
          <w:szCs w:val="24"/>
        </w:rPr>
        <w:t>fűződő</w:t>
      </w:r>
      <w:r w:rsidRPr="00C82996">
        <w:rPr>
          <w:rFonts w:ascii="Times New Roman" w:hAnsi="Times New Roman" w:cs="Times New Roman"/>
          <w:sz w:val="24"/>
          <w:szCs w:val="24"/>
        </w:rPr>
        <w:t xml:space="preserve"> jog korlátozásával arányban áll.</w:t>
      </w: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lastRenderedPageBreak/>
        <w:t>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elhárításához vagy megelőzéséhez szükséges mértékben a hozzájárulás akadályainak fennállása alatt az érintett személyes adatai kezelhetőek.</w:t>
      </w: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16. életévét betöltött kiskorú érintett hozzájárulását tartalmazó jognyilatkozatának érvényességéhez törvényes képviselőjének beleegyezése vagy utólagos jóváhagyása nem szükséges.</w:t>
      </w: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Ha a hozzájáruláson alapuló adatkezelés célja az adatkezelővel írásban kötött szerződés végrehajtása, a szerződésnek tartalmaznia kell minden olyan információt, amelyet a személyes adatok kezelése szempontjából - e törvény alapján - az érintettnek ismernie kell, így különösen a kezelendő adatok meghatározását, az adatkezelés időtartamát, a felhasználás célját, az adatok továbbításának tényét, címzettjeit, adatfeldolgozó igénybevételének tényét. A szerződésnek félreérthetetlen módon tartalmaznia kell, hogy az érintett aláírásával hozzájárul adatainak a szerződésben meghatározottak szerinti kezeléséhez.</w:t>
      </w: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p>
    <w:p w:rsidR="00B918BC" w:rsidRPr="00C82996" w:rsidRDefault="00B918BC" w:rsidP="00B918BC">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Ha a személyes adat felvételére az érintett hozzájárulásával került sor, az adatkezelő a felvett adatokat törvény eltérő rendelkezésének hiányában</w:t>
      </w:r>
    </w:p>
    <w:p w:rsidR="00B918BC" w:rsidRPr="00C82996" w:rsidRDefault="00B918BC" w:rsidP="00B918BC">
      <w:pPr>
        <w:pStyle w:val="Listaszerbekezds"/>
        <w:numPr>
          <w:ilvl w:val="0"/>
          <w:numId w:val="6"/>
        </w:numPr>
        <w:shd w:val="clear" w:color="auto" w:fill="FFFFFF"/>
        <w:spacing w:after="0" w:line="405" w:lineRule="atLeast"/>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 rá vonatkozó jogi kötelezettség teljesítése céljából, vagy</w:t>
      </w:r>
    </w:p>
    <w:p w:rsidR="00B918BC" w:rsidRPr="00C82996" w:rsidRDefault="00B918BC" w:rsidP="00B918BC">
      <w:pPr>
        <w:pStyle w:val="Listaszerbekezds"/>
        <w:numPr>
          <w:ilvl w:val="0"/>
          <w:numId w:val="6"/>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adatkezelő vagy harmadik személy jogos érdekének érvényesítése céljából, ha ezen érdek érvényesítése a személyes adatok védelméhez fűződő jog korlátozásával arányban áll további külön hozzájárulás nélkül, valamint az érintett hozzájárulásának visszavonását követően is kezelheti.</w:t>
      </w:r>
    </w:p>
    <w:p w:rsidR="00685799" w:rsidRPr="00C82996" w:rsidRDefault="00685799" w:rsidP="00685799">
      <w:pPr>
        <w:shd w:val="clear" w:color="auto" w:fill="FFFFFF"/>
        <w:spacing w:after="0" w:line="276" w:lineRule="auto"/>
        <w:jc w:val="both"/>
        <w:rPr>
          <w:rFonts w:ascii="Times New Roman" w:eastAsia="Times New Roman" w:hAnsi="Times New Roman" w:cs="Times New Roman"/>
          <w:sz w:val="24"/>
          <w:szCs w:val="24"/>
          <w:lang w:eastAsia="hu-HU"/>
        </w:rPr>
      </w:pPr>
    </w:p>
    <w:p w:rsidR="00685799" w:rsidRPr="00C82996" w:rsidRDefault="006C1EB5" w:rsidP="00685799">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Amikor látogatóink honlapunk oldalait látogatják, általában megtehetik ezt anélkül, hogy fel kellene fedniük saját kilétüket. Bizonyos esetekben azonban az adatkezelő által kínált szolgáltatás teljes körű igénybevételéhez szükségessé válhat a látogatók bizonyos személyes adatainak megadása. (név, e-mail cím).</w:t>
      </w:r>
    </w:p>
    <w:p w:rsidR="006C1EB5" w:rsidRPr="00C82996" w:rsidRDefault="006C1EB5" w:rsidP="00685799">
      <w:pPr>
        <w:shd w:val="clear" w:color="auto" w:fill="FFFFFF"/>
        <w:spacing w:after="0" w:line="276" w:lineRule="auto"/>
        <w:jc w:val="both"/>
        <w:rPr>
          <w:rFonts w:ascii="Times New Roman" w:eastAsia="Times New Roman" w:hAnsi="Times New Roman" w:cs="Times New Roman"/>
          <w:sz w:val="24"/>
          <w:szCs w:val="24"/>
          <w:lang w:eastAsia="hu-HU"/>
        </w:rPr>
      </w:pPr>
    </w:p>
    <w:p w:rsidR="006C1EB5" w:rsidRPr="00C82996" w:rsidRDefault="006C1EB5" w:rsidP="00685799">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Látogatóink által rendelkezésünkre bocsátott személyes adatokat ezirányú felhatalmazás hiányában semmilyen körülmények között nem adjuk tovább harmadik fél számára. </w:t>
      </w:r>
    </w:p>
    <w:p w:rsidR="006C1EB5" w:rsidRPr="00C82996" w:rsidRDefault="006C1EB5" w:rsidP="00685799">
      <w:pPr>
        <w:shd w:val="clear" w:color="auto" w:fill="FFFFFF"/>
        <w:spacing w:after="0" w:line="276" w:lineRule="auto"/>
        <w:jc w:val="both"/>
        <w:rPr>
          <w:rFonts w:ascii="Times New Roman" w:eastAsia="Times New Roman" w:hAnsi="Times New Roman" w:cs="Times New Roman"/>
          <w:sz w:val="24"/>
          <w:szCs w:val="24"/>
          <w:lang w:eastAsia="hu-HU"/>
        </w:rPr>
      </w:pPr>
    </w:p>
    <w:p w:rsidR="006C1EB5" w:rsidRPr="00C82996" w:rsidRDefault="006C1EB5" w:rsidP="00685799">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14 éven aluli gyermek személyes adatainak kezelés csak abban az esetben lehetséges, amennyiben megfelelően kiállított</w:t>
      </w:r>
      <w:r w:rsidR="00E1005E" w:rsidRPr="00C82996">
        <w:rPr>
          <w:rFonts w:ascii="Times New Roman" w:eastAsia="Times New Roman" w:hAnsi="Times New Roman" w:cs="Times New Roman"/>
          <w:sz w:val="24"/>
          <w:szCs w:val="24"/>
          <w:lang w:eastAsia="hu-HU"/>
        </w:rPr>
        <w:t xml:space="preserve"> ellenőrizhető formájú szülői, vagy más törvényes képviselői beleegyezés áll rendelkezésünkre. Ilyen felhatalmazás hiányában gyerekek személyes adatait nem rögzítjük.</w:t>
      </w:r>
    </w:p>
    <w:p w:rsidR="00E1005E" w:rsidRPr="00C82996" w:rsidRDefault="00E1005E" w:rsidP="00685799">
      <w:pPr>
        <w:shd w:val="clear" w:color="auto" w:fill="FFFFFF"/>
        <w:spacing w:after="0" w:line="276" w:lineRule="auto"/>
        <w:jc w:val="both"/>
        <w:rPr>
          <w:rFonts w:ascii="Times New Roman" w:eastAsia="Times New Roman" w:hAnsi="Times New Roman" w:cs="Times New Roman"/>
          <w:sz w:val="24"/>
          <w:szCs w:val="24"/>
          <w:lang w:eastAsia="hu-HU"/>
        </w:rPr>
      </w:pPr>
    </w:p>
    <w:p w:rsidR="00893DDE" w:rsidRPr="00C82996" w:rsidRDefault="00E1005E" w:rsidP="00685799">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adatkezelő partnerei számára bármilyen üzenetet, hírlevelet csak az érintettek előzetes kérésére küld el, és mindig biztosítja az effajta kommunikációs szolgáltatások megszüntetésének lehetőségét.</w:t>
      </w:r>
    </w:p>
    <w:p w:rsidR="00893DDE" w:rsidRPr="00C82996" w:rsidRDefault="00893DDE" w:rsidP="00685799">
      <w:pPr>
        <w:shd w:val="clear" w:color="auto" w:fill="FFFFFF"/>
        <w:spacing w:after="0" w:line="276" w:lineRule="auto"/>
        <w:jc w:val="both"/>
        <w:rPr>
          <w:rFonts w:ascii="Times New Roman" w:eastAsia="Times New Roman" w:hAnsi="Times New Roman" w:cs="Times New Roman"/>
          <w:sz w:val="24"/>
          <w:szCs w:val="24"/>
          <w:lang w:eastAsia="hu-HU"/>
        </w:rPr>
      </w:pPr>
    </w:p>
    <w:p w:rsidR="00893DDE" w:rsidRPr="00C82996" w:rsidRDefault="00E1005E" w:rsidP="00893DDE">
      <w:pPr>
        <w:spacing w:after="0" w:line="240" w:lineRule="auto"/>
        <w:rPr>
          <w:rFonts w:ascii="Times New Roman" w:eastAsia="Times New Roman" w:hAnsi="Times New Roman" w:cs="Times New Roman"/>
          <w:i/>
          <w:sz w:val="24"/>
          <w:szCs w:val="24"/>
          <w:lang w:eastAsia="hu-HU"/>
        </w:rPr>
      </w:pPr>
      <w:r w:rsidRPr="00C82996">
        <w:rPr>
          <w:rFonts w:ascii="Times New Roman" w:eastAsia="Times New Roman" w:hAnsi="Times New Roman" w:cs="Times New Roman"/>
          <w:i/>
          <w:sz w:val="24"/>
          <w:szCs w:val="24"/>
          <w:lang w:eastAsia="hu-HU"/>
        </w:rPr>
        <w:t xml:space="preserve"> </w:t>
      </w:r>
      <w:r w:rsidR="00893DDE" w:rsidRPr="00C82996">
        <w:rPr>
          <w:rFonts w:ascii="Times New Roman" w:eastAsia="Times New Roman" w:hAnsi="Times New Roman" w:cs="Times New Roman"/>
          <w:i/>
          <w:sz w:val="24"/>
          <w:szCs w:val="24"/>
          <w:lang w:eastAsia="hu-HU"/>
        </w:rPr>
        <w:t>Az adatkezelés időtartama:</w:t>
      </w:r>
    </w:p>
    <w:p w:rsidR="00893DDE" w:rsidRPr="00C82996" w:rsidRDefault="00893DDE" w:rsidP="00BA20EE">
      <w:pPr>
        <w:spacing w:after="0" w:line="240" w:lineRule="auto"/>
        <w:ind w:firstLine="708"/>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 olvasók esetében a jogviszony fennállásáig, amely a beiratkozástól számított 5</w:t>
      </w:r>
      <w:r w:rsidR="00BA20EE" w:rsidRPr="00C82996">
        <w:rPr>
          <w:rFonts w:ascii="Times New Roman" w:eastAsia="Times New Roman" w:hAnsi="Times New Roman" w:cs="Times New Roman"/>
          <w:sz w:val="24"/>
          <w:szCs w:val="24"/>
          <w:lang w:eastAsia="hu-HU"/>
        </w:rPr>
        <w:t xml:space="preserve"> év</w:t>
      </w:r>
      <w:r w:rsidRPr="00C82996">
        <w:rPr>
          <w:rFonts w:ascii="Times New Roman" w:eastAsia="Times New Roman" w:hAnsi="Times New Roman" w:cs="Times New Roman"/>
          <w:sz w:val="24"/>
          <w:szCs w:val="24"/>
          <w:lang w:eastAsia="hu-HU"/>
        </w:rPr>
        <w:t> </w:t>
      </w:r>
    </w:p>
    <w:p w:rsidR="00893DDE" w:rsidRPr="00C82996" w:rsidRDefault="00893DDE" w:rsidP="00893DDE">
      <w:pPr>
        <w:spacing w:after="0" w:line="240" w:lineRule="auto"/>
        <w:ind w:firstLine="708"/>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lastRenderedPageBreak/>
        <w:t>- Az adatkezelés eszközei:</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w:t>
      </w:r>
      <w:r w:rsidRPr="00C82996">
        <w:rPr>
          <w:rFonts w:ascii="Times New Roman" w:eastAsia="Times New Roman" w:hAnsi="Times New Roman" w:cs="Times New Roman"/>
          <w:sz w:val="24"/>
          <w:szCs w:val="24"/>
          <w:lang w:eastAsia="hu-HU"/>
        </w:rPr>
        <w:tab/>
        <w:t xml:space="preserve">  - elektronikus nyilvántartás: a könyvtárban az adatok kezelésére a Szikla-21 IKR-t használjuk</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p>
    <w:p w:rsidR="00893DDE" w:rsidRPr="00C82996" w:rsidRDefault="00893DDE" w:rsidP="00893DDE">
      <w:pPr>
        <w:spacing w:after="0" w:line="240" w:lineRule="auto"/>
        <w:rPr>
          <w:rFonts w:ascii="Times New Roman" w:eastAsia="Times New Roman" w:hAnsi="Times New Roman" w:cs="Times New Roman"/>
          <w:i/>
          <w:sz w:val="24"/>
          <w:szCs w:val="24"/>
          <w:lang w:eastAsia="hu-HU"/>
        </w:rPr>
      </w:pPr>
      <w:r w:rsidRPr="00C82996">
        <w:rPr>
          <w:rFonts w:ascii="Times New Roman" w:eastAsia="Times New Roman" w:hAnsi="Times New Roman" w:cs="Times New Roman"/>
          <w:i/>
          <w:sz w:val="24"/>
          <w:szCs w:val="24"/>
          <w:lang w:eastAsia="hu-HU"/>
        </w:rPr>
        <w:t>A Szikla-21 tulajdonságai:</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 Szikla-21 Integrált Könyvtári Rendszer biztosítja mindazokat a GDPR kontrollokat, amelyeket a szabályozás az informatikai rendszerektől elvár, úgymint:</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1.)    a szoftver kliens-szerver architektúrában működik, ahol:</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        a szoftver adatbázisokat és védett adatokat kizárólag a szerver oldalon tárol;</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        a szoftver a kliens és a szerver közötti hálózaton kizárólag titkosított adatforgalmat bonyolít;</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shd w:val="clear" w:color="auto" w:fill="FFFFFF"/>
          <w:lang w:eastAsia="hu-HU"/>
        </w:rPr>
        <w:t>2.)    a természetes személyek adatait kezelő adatbázisok és funkciók elérése felhasználó- és jogosultság-kezelő rendszer segítségével szabályozható;</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3.)    a hozzáférési adatok konkrét személyhez kapcsolhatóságát a felhasználó-kezelő eszközkészlete biztosítja;</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4.)    a felhasználó-kezelő erős hozzáférés-védelemi szabályozási lehetőségeket biztosít;</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5.)    a rendszer a hozzáféréseket és a felhasználói tevékenységeket naplózza;</w:t>
      </w:r>
      <w:r w:rsidRPr="00C82996">
        <w:rPr>
          <w:rFonts w:ascii="Times New Roman" w:eastAsia="Times New Roman" w:hAnsi="Times New Roman" w:cs="Times New Roman"/>
          <w:sz w:val="24"/>
          <w:szCs w:val="24"/>
          <w:lang w:eastAsia="hu-HU"/>
        </w:rPr>
        <w:br/>
      </w:r>
      <w:r w:rsidRPr="00C82996">
        <w:rPr>
          <w:rFonts w:ascii="Times New Roman" w:eastAsia="Times New Roman" w:hAnsi="Times New Roman" w:cs="Times New Roman"/>
          <w:sz w:val="24"/>
          <w:szCs w:val="24"/>
          <w:shd w:val="clear" w:color="auto" w:fill="FFFFFF"/>
          <w:lang w:eastAsia="hu-HU"/>
        </w:rPr>
        <w:t>6.)    a rendszer a természetes személyek adatkezelő felé fennálló jogait az alábbi beépített funkciók segítségével biztosítja: tájékoztatási lehetőség a tárolt adatokról, tárolt adatok exportálása (CSV formátumban), adatkezelés felfüggesztése, tárolt adatok törlése (az adatkezeléssel érintett személy kérésre vagy lejárt jogviszony alapján)</w:t>
      </w:r>
    </w:p>
    <w:p w:rsidR="00893DDE" w:rsidRPr="00C82996" w:rsidRDefault="00893DDE" w:rsidP="00893DDE">
      <w:pPr>
        <w:spacing w:after="24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7.) a hírlevél küldő rendszer biztosítja az egyes hírlevélfajtákra történő fel-, ill. leiratkozás lehetőségét: könyvtári-, beszerzési-, profil szerinti- és adminisztrációs hírlevél.</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Utasításhoz kötöttség: </w:t>
      </w:r>
    </w:p>
    <w:p w:rsidR="00893DDE" w:rsidRPr="00C82996" w:rsidRDefault="00893DDE" w:rsidP="00893DDE">
      <w:pPr>
        <w:spacing w:after="0" w:line="240" w:lineRule="auto"/>
        <w:ind w:left="708"/>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az adatok tárolás és felhasználása az adatkezelési nyilatkozatban foglalt olvasói </w:t>
      </w:r>
      <w:r w:rsidR="00BA20EE" w:rsidRPr="00C82996">
        <w:rPr>
          <w:rFonts w:ascii="Times New Roman" w:eastAsia="Times New Roman" w:hAnsi="Times New Roman" w:cs="Times New Roman"/>
          <w:sz w:val="24"/>
          <w:szCs w:val="24"/>
          <w:lang w:eastAsia="hu-HU"/>
        </w:rPr>
        <w:t xml:space="preserve"> </w:t>
      </w:r>
      <w:r w:rsidRPr="00C82996">
        <w:rPr>
          <w:rFonts w:ascii="Times New Roman" w:eastAsia="Times New Roman" w:hAnsi="Times New Roman" w:cs="Times New Roman"/>
          <w:sz w:val="24"/>
          <w:szCs w:val="24"/>
          <w:lang w:eastAsia="hu-HU"/>
        </w:rPr>
        <w:t>tájékoztatás  szerint történik</w:t>
      </w:r>
    </w:p>
    <w:p w:rsidR="00893DDE" w:rsidRPr="00C82996" w:rsidRDefault="00893DDE" w:rsidP="00893DDE">
      <w:pPr>
        <w:spacing w:after="0" w:line="240" w:lineRule="auto"/>
        <w:ind w:firstLine="708"/>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jogviszony pontos maghatározása</w:t>
      </w:r>
    </w:p>
    <w:p w:rsidR="00893DDE" w:rsidRPr="00C82996" w:rsidRDefault="00893DDE" w:rsidP="00893DDE">
      <w:pPr>
        <w:spacing w:after="0" w:line="240" w:lineRule="auto"/>
        <w:ind w:firstLine="708"/>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az adatkezelési nyilatkozat tartalma: </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Az adatkezelésben érintett személy jogai és azok megvalósítása a Sziklában: tájékozódás a kezelt adatokról, adathordozás, felfüggesztés, megszüntetés</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Az adatok törlésének módja, az álnevesítés értelmezése, és megvalósítása a Sziklában. A biztonsági mentések sorsa.</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p>
    <w:p w:rsidR="00893DDE" w:rsidRPr="00C82996" w:rsidRDefault="00893DDE" w:rsidP="00893DD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Az adatkezelés bizalmassága: </w:t>
      </w:r>
      <w:r w:rsidRPr="00C82996">
        <w:rPr>
          <w:rFonts w:ascii="Times New Roman" w:eastAsia="Times New Roman" w:hAnsi="Times New Roman" w:cs="Times New Roman"/>
          <w:sz w:val="24"/>
          <w:szCs w:val="24"/>
          <w:shd w:val="clear" w:color="auto" w:fill="FFFFFF"/>
          <w:lang w:eastAsia="hu-HU"/>
        </w:rPr>
        <w:t>az adatok kezelésére feljogosított személyek titoktartási kötelezettséget vállalnak.</w:t>
      </w:r>
    </w:p>
    <w:p w:rsidR="00893DDE" w:rsidRPr="00C82996" w:rsidRDefault="00893DDE" w:rsidP="00893DDE">
      <w:pPr>
        <w:spacing w:after="0" w:line="240" w:lineRule="auto"/>
        <w:rPr>
          <w:rFonts w:ascii="Times New Roman" w:eastAsia="Times New Roman" w:hAnsi="Times New Roman" w:cs="Times New Roman"/>
          <w:sz w:val="24"/>
          <w:szCs w:val="24"/>
          <w:lang w:eastAsia="hu-HU"/>
        </w:rPr>
      </w:pPr>
    </w:p>
    <w:p w:rsidR="00893DDE" w:rsidRPr="00C82996" w:rsidRDefault="00893DDE" w:rsidP="00893DDE">
      <w:pPr>
        <w:spacing w:after="0" w:line="240" w:lineRule="auto"/>
        <w:rPr>
          <w:rFonts w:ascii="Times New Roman" w:eastAsia="Times New Roman" w:hAnsi="Times New Roman" w:cs="Times New Roman"/>
          <w:sz w:val="24"/>
          <w:szCs w:val="24"/>
          <w:shd w:val="clear" w:color="auto" w:fill="FFFFFF"/>
          <w:lang w:eastAsia="hu-HU"/>
        </w:rPr>
      </w:pPr>
      <w:r w:rsidRPr="00C82996">
        <w:rPr>
          <w:rFonts w:ascii="Times New Roman" w:eastAsia="Times New Roman" w:hAnsi="Times New Roman" w:cs="Times New Roman"/>
          <w:sz w:val="24"/>
          <w:szCs w:val="24"/>
          <w:shd w:val="clear" w:color="auto" w:fill="FFFFFF"/>
          <w:lang w:eastAsia="hu-HU"/>
        </w:rPr>
        <w:t>- Felelősség: az adatok kezelésére feljogosított személyek az adatkezelésért személyes felelősséggel is tartoznak, miután képzésben részesülnek, ahol elsajátítják az adatkezelésre vonatkozó jogszabályokat, helyi szabályzatot, a szerződéses kötelezettségeket, valamit a megvalósítás technikai módját.</w:t>
      </w:r>
    </w:p>
    <w:p w:rsidR="00E1005E" w:rsidRPr="00C82996" w:rsidRDefault="00893DDE" w:rsidP="00BA20E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w:t>
      </w:r>
    </w:p>
    <w:p w:rsidR="00E1005E" w:rsidRPr="00C82996" w:rsidRDefault="00E1005E" w:rsidP="00E1005E">
      <w:pPr>
        <w:pStyle w:val="Listaszerbekezds"/>
        <w:numPr>
          <w:ilvl w:val="0"/>
          <w:numId w:val="2"/>
        </w:numPr>
        <w:shd w:val="clear" w:color="auto" w:fill="FFFFFF"/>
        <w:spacing w:after="0" w:line="276" w:lineRule="auto"/>
        <w:jc w:val="both"/>
        <w:rPr>
          <w:rFonts w:ascii="Times New Roman" w:eastAsia="Times New Roman" w:hAnsi="Times New Roman" w:cs="Times New Roman"/>
          <w:b/>
          <w:sz w:val="24"/>
          <w:szCs w:val="24"/>
          <w:lang w:eastAsia="hu-HU"/>
        </w:rPr>
      </w:pPr>
      <w:r w:rsidRPr="00C82996">
        <w:rPr>
          <w:rFonts w:ascii="Times New Roman" w:eastAsia="Times New Roman" w:hAnsi="Times New Roman" w:cs="Times New Roman"/>
          <w:b/>
          <w:sz w:val="24"/>
          <w:szCs w:val="24"/>
          <w:lang w:eastAsia="hu-HU"/>
        </w:rPr>
        <w:t>Adatbiztonság</w:t>
      </w:r>
    </w:p>
    <w:p w:rsidR="00BA20EE" w:rsidRPr="00C82996" w:rsidRDefault="00BA20EE" w:rsidP="00BA20EE">
      <w:pPr>
        <w:shd w:val="clear" w:color="auto" w:fill="FFFFFF"/>
        <w:spacing w:after="0" w:line="276" w:lineRule="auto"/>
        <w:jc w:val="both"/>
        <w:rPr>
          <w:rFonts w:ascii="Times New Roman" w:eastAsia="Times New Roman" w:hAnsi="Times New Roman" w:cs="Times New Roman"/>
          <w:b/>
          <w:sz w:val="24"/>
          <w:szCs w:val="24"/>
          <w:lang w:eastAsia="hu-HU"/>
        </w:rPr>
      </w:pPr>
    </w:p>
    <w:p w:rsidR="00BA20EE" w:rsidRPr="00C82996" w:rsidRDefault="00BA20EE" w:rsidP="00BA20E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shd w:val="clear" w:color="auto" w:fill="FFFFFF"/>
          <w:lang w:eastAsia="hu-HU"/>
        </w:rPr>
        <w:t>Adatbiztonság: az intézmény az alábbi technikai és szervezési intézkedésekkel gondoskodik arról, hogy az infoTV, és a GDPR által elvárt adatbiztonság szintje ne sérüljön:</w:t>
      </w:r>
    </w:p>
    <w:p w:rsidR="00BA20EE" w:rsidRPr="00C82996" w:rsidRDefault="00BA20EE" w:rsidP="00BA20E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shd w:val="clear" w:color="auto" w:fill="FFFFFF"/>
          <w:lang w:eastAsia="hu-HU"/>
        </w:rPr>
        <w:t>Az alkalmazott adatbiztonsági intézkedések felsorolása:</w:t>
      </w:r>
    </w:p>
    <w:p w:rsidR="00BA20EE" w:rsidRPr="00C82996" w:rsidRDefault="00BA20EE" w:rsidP="00BA20EE">
      <w:p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lastRenderedPageBreak/>
        <w:t>    - felelősségek, feladatkörök és jogkörök pontos tisztázása (csatolt iratokkal: megbízási szerződések, vezetői utasítások, nyilatkozatok, stb.)</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 szerver, a számítógépek és iratok fizikai védelme, </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számítógépek és szoftverek jelszavas védelme, </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biztonsági naplózás,</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jogosultság kezelés (szükséges minimális jog elve),</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jelszóképzésre vonatkozó intézkedések szabályok: jelszavak cseréje, erőssége,</w:t>
      </w:r>
    </w:p>
    <w:p w:rsidR="00BA20EE" w:rsidRPr="00C82996" w:rsidRDefault="00BA20EE" w:rsidP="00BA20EE">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magára hagyott gép és szoftvert védelme,</w:t>
      </w:r>
    </w:p>
    <w:p w:rsidR="005D7F71" w:rsidRPr="00C82996" w:rsidRDefault="005D7F71" w:rsidP="005D7F71">
      <w:pPr>
        <w:shd w:val="clear" w:color="auto" w:fill="FFFFFF"/>
        <w:spacing w:before="100" w:beforeAutospacing="1" w:after="75"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adatkezelő köteles az adatkezelési műveleteket úgy megtervezni és végrehajtani, hogy az e törvény és az adatkezelésre vonatkozó más szabályok alkalmazása során biztosítsa az érintettek magánszférájának védelmét.</w:t>
      </w:r>
    </w:p>
    <w:p w:rsidR="005D7F71" w:rsidRPr="00C82996" w:rsidRDefault="005D7F71" w:rsidP="005D7F71">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adatkezelő, illetve tevékenységi körében az adatfeldolgozó köteles gondoskodni az adatok biztonságáról, köteles továbbá megtenni azokat a technikai és szervezési intézkedéseket és kialakítani azokat az eljárási szabályokat, amelyek e törvény, valamint az egyéb adat- és titokvédelmi szabályok érvényre juttatásához szükségesek.</w:t>
      </w:r>
    </w:p>
    <w:p w:rsidR="005D7F71" w:rsidRPr="00C82996" w:rsidRDefault="005D7F71" w:rsidP="005D7F71">
      <w:pPr>
        <w:shd w:val="clear" w:color="auto" w:fill="FFFFFF"/>
        <w:spacing w:after="0" w:line="276" w:lineRule="auto"/>
        <w:jc w:val="both"/>
        <w:rPr>
          <w:rFonts w:ascii="Times New Roman" w:eastAsia="Times New Roman" w:hAnsi="Times New Roman" w:cs="Times New Roman"/>
          <w:sz w:val="24"/>
          <w:szCs w:val="24"/>
          <w:lang w:eastAsia="hu-HU"/>
        </w:rPr>
      </w:pPr>
    </w:p>
    <w:p w:rsidR="005D7F71" w:rsidRPr="00C82996" w:rsidRDefault="005D7F71" w:rsidP="005D7F71">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adatokat megfelelő intézkedésekkel védeni kell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5D7F71" w:rsidRPr="00C82996" w:rsidRDefault="005D7F71" w:rsidP="005D7F71">
      <w:pPr>
        <w:shd w:val="clear" w:color="auto" w:fill="FFFFFF"/>
        <w:spacing w:after="0" w:line="276" w:lineRule="auto"/>
        <w:jc w:val="both"/>
        <w:rPr>
          <w:rFonts w:ascii="Times New Roman" w:hAnsi="Times New Roman" w:cs="Times New Roman"/>
          <w:sz w:val="24"/>
          <w:szCs w:val="24"/>
          <w:shd w:val="clear" w:color="auto" w:fill="FFFFFF"/>
        </w:rPr>
      </w:pPr>
    </w:p>
    <w:p w:rsidR="00E1005E" w:rsidRPr="00C82996" w:rsidRDefault="005D7F71" w:rsidP="005D7F71">
      <w:pPr>
        <w:shd w:val="clear" w:color="auto" w:fill="FFFFFF"/>
        <w:spacing w:after="0" w:line="276" w:lineRule="auto"/>
        <w:jc w:val="both"/>
        <w:rPr>
          <w:rFonts w:ascii="Times New Roman" w:hAnsi="Times New Roman" w:cs="Times New Roman"/>
          <w:sz w:val="24"/>
          <w:szCs w:val="24"/>
          <w:shd w:val="clear" w:color="auto" w:fill="FFFFFF"/>
        </w:rPr>
      </w:pPr>
      <w:r w:rsidRPr="00C82996">
        <w:rPr>
          <w:rFonts w:ascii="Times New Roman" w:hAnsi="Times New Roman" w:cs="Times New Roman"/>
          <w:sz w:val="24"/>
          <w:szCs w:val="24"/>
          <w:shd w:val="clear" w:color="auto" w:fill="FFFFFF"/>
        </w:rPr>
        <w:t>Az adatkezelőnek és az adatfeldolgozónak az adatok biztonságát szolgáló intézkedések meghatározásakor 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p>
    <w:p w:rsidR="005D7F71" w:rsidRPr="00C82996" w:rsidRDefault="005D7F71" w:rsidP="005D7F71">
      <w:pPr>
        <w:shd w:val="clear" w:color="auto" w:fill="FFFFFF"/>
        <w:spacing w:after="0" w:line="276" w:lineRule="auto"/>
        <w:jc w:val="both"/>
        <w:rPr>
          <w:rFonts w:ascii="Times New Roman" w:hAnsi="Times New Roman" w:cs="Times New Roman"/>
          <w:sz w:val="24"/>
          <w:szCs w:val="24"/>
          <w:shd w:val="clear" w:color="auto" w:fill="FFFFFF"/>
        </w:rPr>
      </w:pPr>
    </w:p>
    <w:p w:rsidR="005D7F71" w:rsidRPr="00C82996" w:rsidRDefault="005D7F71" w:rsidP="005D7F71">
      <w:pPr>
        <w:pStyle w:val="Listaszerbekezds"/>
        <w:numPr>
          <w:ilvl w:val="0"/>
          <w:numId w:val="2"/>
        </w:numPr>
        <w:shd w:val="clear" w:color="auto" w:fill="FFFFFF"/>
        <w:spacing w:after="0" w:line="276" w:lineRule="auto"/>
        <w:jc w:val="both"/>
        <w:rPr>
          <w:rFonts w:ascii="Times New Roman" w:eastAsia="Times New Roman" w:hAnsi="Times New Roman" w:cs="Times New Roman"/>
          <w:b/>
          <w:sz w:val="24"/>
          <w:szCs w:val="24"/>
          <w:lang w:eastAsia="hu-HU"/>
        </w:rPr>
      </w:pPr>
      <w:r w:rsidRPr="00C82996">
        <w:rPr>
          <w:rFonts w:ascii="Times New Roman" w:eastAsia="Times New Roman" w:hAnsi="Times New Roman" w:cs="Times New Roman"/>
          <w:b/>
          <w:sz w:val="24"/>
          <w:szCs w:val="24"/>
          <w:lang w:eastAsia="hu-HU"/>
        </w:rPr>
        <w:t>Érintettek jogai</w:t>
      </w:r>
    </w:p>
    <w:p w:rsidR="005D7F71" w:rsidRPr="00C82996" w:rsidRDefault="005D7F71" w:rsidP="004E66E7">
      <w:pPr>
        <w:shd w:val="clear" w:color="auto" w:fill="FFFFFF"/>
        <w:spacing w:before="100" w:beforeAutospacing="1" w:after="75"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érintett kérelmezheti az adatkezelőnél</w:t>
      </w:r>
    </w:p>
    <w:p w:rsidR="004E66E7" w:rsidRPr="00C82996" w:rsidRDefault="005D7F71" w:rsidP="004E66E7">
      <w:pPr>
        <w:pStyle w:val="Listaszerbekezds"/>
        <w:numPr>
          <w:ilvl w:val="0"/>
          <w:numId w:val="7"/>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tájékoztatását személyes adatai kezeléséről,</w:t>
      </w:r>
    </w:p>
    <w:p w:rsidR="004E66E7" w:rsidRPr="00C82996" w:rsidRDefault="005D7F71" w:rsidP="004E66E7">
      <w:pPr>
        <w:pStyle w:val="Listaszerbekezds"/>
        <w:numPr>
          <w:ilvl w:val="0"/>
          <w:numId w:val="7"/>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személyes adatainak helyesbítését, valamint</w:t>
      </w:r>
    </w:p>
    <w:p w:rsidR="005D7F71" w:rsidRPr="00C82996" w:rsidRDefault="005D7F71" w:rsidP="004E66E7">
      <w:pPr>
        <w:pStyle w:val="Listaszerbekezds"/>
        <w:numPr>
          <w:ilvl w:val="0"/>
          <w:numId w:val="7"/>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személyes adatainak - a kötelező adatkezelés kivételével - törlését vagy zárolását.</w:t>
      </w:r>
    </w:p>
    <w:p w:rsidR="005D7F71" w:rsidRPr="00C82996" w:rsidRDefault="004E66E7" w:rsidP="004E66E7">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w:t>
      </w:r>
      <w:r w:rsidR="005D7F71" w:rsidRPr="00C82996">
        <w:rPr>
          <w:rFonts w:ascii="Times New Roman" w:eastAsia="Times New Roman" w:hAnsi="Times New Roman" w:cs="Times New Roman"/>
          <w:sz w:val="24"/>
          <w:szCs w:val="24"/>
          <w:lang w:eastAsia="hu-HU"/>
        </w:rPr>
        <w:t>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rsidR="00A2529A" w:rsidRPr="00C82996" w:rsidRDefault="00A2529A" w:rsidP="004E66E7">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hAnsi="Times New Roman" w:cs="Times New Roman"/>
          <w:sz w:val="24"/>
          <w:szCs w:val="24"/>
          <w:shd w:val="clear" w:color="auto" w:fill="FFFFFF"/>
        </w:rPr>
        <w:t>Az adatkezelő köteles a kérelem benyújtásától számított legrövidebb idő alatt, legfeljebb azonban 25 napon belül, közérthető formában, az érintett erre irányuló kérelmére írásban megadni a tájékoztatást.</w:t>
      </w:r>
    </w:p>
    <w:p w:rsidR="005D7F71" w:rsidRPr="00C82996" w:rsidRDefault="005D7F71" w:rsidP="004E66E7">
      <w:pPr>
        <w:shd w:val="clear" w:color="auto" w:fill="FFFFFF"/>
        <w:spacing w:after="0" w:line="276" w:lineRule="auto"/>
        <w:jc w:val="both"/>
        <w:rPr>
          <w:rFonts w:ascii="Times New Roman" w:eastAsia="Times New Roman" w:hAnsi="Times New Roman" w:cs="Times New Roman"/>
          <w:sz w:val="24"/>
          <w:szCs w:val="24"/>
          <w:lang w:eastAsia="hu-HU"/>
        </w:rPr>
      </w:pPr>
    </w:p>
    <w:p w:rsidR="00B4670C" w:rsidRPr="00C82996" w:rsidRDefault="004E66E7" w:rsidP="004E66E7">
      <w:pPr>
        <w:spacing w:line="276" w:lineRule="auto"/>
        <w:jc w:val="both"/>
        <w:rPr>
          <w:rFonts w:ascii="Times New Roman" w:hAnsi="Times New Roman" w:cs="Times New Roman"/>
          <w:sz w:val="24"/>
          <w:szCs w:val="24"/>
        </w:rPr>
      </w:pPr>
      <w:r w:rsidRPr="00C82996">
        <w:rPr>
          <w:rFonts w:ascii="Times New Roman" w:hAnsi="Times New Roman" w:cs="Times New Roman"/>
          <w:sz w:val="24"/>
          <w:szCs w:val="24"/>
        </w:rPr>
        <w:lastRenderedPageBreak/>
        <w:t>A valóságnak nem megfelelő adatot az adatkezelő helyesbíteni köteles.</w:t>
      </w:r>
    </w:p>
    <w:p w:rsidR="00A2529A" w:rsidRPr="00C82996" w:rsidRDefault="00A2529A" w:rsidP="00A2529A">
      <w:pPr>
        <w:shd w:val="clear" w:color="auto" w:fill="FFFFFF"/>
        <w:spacing w:after="0" w:line="276" w:lineRule="auto"/>
        <w:ind w:firstLine="240"/>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 személyes adatot törölni kell, ha</w:t>
      </w:r>
    </w:p>
    <w:p w:rsidR="00A2529A" w:rsidRPr="00C82996" w:rsidRDefault="00A2529A" w:rsidP="00C82996">
      <w:pPr>
        <w:pStyle w:val="Listaszerbekezds"/>
        <w:numPr>
          <w:ilvl w:val="0"/>
          <w:numId w:val="8"/>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kezelése jogellenes;</w:t>
      </w:r>
    </w:p>
    <w:p w:rsidR="00A2529A" w:rsidRPr="00C82996" w:rsidRDefault="00A2529A" w:rsidP="00C82996">
      <w:pPr>
        <w:shd w:val="clear" w:color="auto" w:fill="FFFFFF"/>
        <w:spacing w:after="0" w:line="276" w:lineRule="auto"/>
        <w:ind w:firstLine="708"/>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érintett - a 14. § </w:t>
      </w:r>
      <w:r w:rsidRPr="00C82996">
        <w:rPr>
          <w:rFonts w:ascii="Times New Roman" w:eastAsia="Times New Roman" w:hAnsi="Times New Roman" w:cs="Times New Roman"/>
          <w:i/>
          <w:iCs/>
          <w:sz w:val="24"/>
          <w:szCs w:val="24"/>
          <w:lang w:eastAsia="hu-HU"/>
        </w:rPr>
        <w:t>c) </w:t>
      </w:r>
      <w:r w:rsidRPr="00C82996">
        <w:rPr>
          <w:rFonts w:ascii="Times New Roman" w:eastAsia="Times New Roman" w:hAnsi="Times New Roman" w:cs="Times New Roman"/>
          <w:sz w:val="24"/>
          <w:szCs w:val="24"/>
          <w:lang w:eastAsia="hu-HU"/>
        </w:rPr>
        <w:t>pontjában foglaltak szerint - kéri;</w:t>
      </w:r>
    </w:p>
    <w:p w:rsidR="00A2529A" w:rsidRPr="00C82996" w:rsidRDefault="00A2529A" w:rsidP="00C82996">
      <w:pPr>
        <w:pStyle w:val="Listaszerbekezds"/>
        <w:numPr>
          <w:ilvl w:val="0"/>
          <w:numId w:val="8"/>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hiányos vagy téves - és ez az állapot jogszerűen nem orvosolható -, feltéve, hogy a törlést törvény nem zárja ki;</w:t>
      </w:r>
    </w:p>
    <w:p w:rsidR="00A2529A" w:rsidRPr="00C82996" w:rsidRDefault="00A2529A" w:rsidP="00C82996">
      <w:pPr>
        <w:pStyle w:val="Listaszerbekezds"/>
        <w:numPr>
          <w:ilvl w:val="0"/>
          <w:numId w:val="8"/>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adatkezelés célja megszűnt, vagy az adatok tárolásának törvényben meghatározott határideje lejárt;</w:t>
      </w:r>
    </w:p>
    <w:p w:rsidR="00A2529A" w:rsidRPr="00C82996" w:rsidRDefault="00A2529A" w:rsidP="00C82996">
      <w:pPr>
        <w:pStyle w:val="Listaszerbekezds"/>
        <w:numPr>
          <w:ilvl w:val="0"/>
          <w:numId w:val="8"/>
        </w:num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azt a bíróság vagy a Hatóság elrendelte.</w:t>
      </w:r>
    </w:p>
    <w:p w:rsidR="00A2529A" w:rsidRPr="00C82996" w:rsidRDefault="00A2529A" w:rsidP="00C82996">
      <w:pPr>
        <w:shd w:val="clear" w:color="auto" w:fill="FFFFFF"/>
        <w:spacing w:after="0" w:line="276" w:lineRule="auto"/>
        <w:jc w:val="both"/>
        <w:rPr>
          <w:rFonts w:ascii="Times New Roman" w:eastAsia="Times New Roman" w:hAnsi="Times New Roman" w:cs="Times New Roman"/>
          <w:sz w:val="24"/>
          <w:szCs w:val="24"/>
          <w:lang w:eastAsia="hu-HU"/>
        </w:rPr>
      </w:pPr>
    </w:p>
    <w:p w:rsidR="00A2529A" w:rsidRPr="00C82996" w:rsidRDefault="00A2529A" w:rsidP="00A2529A">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hAnsi="Times New Roman" w:cs="Times New Roman"/>
          <w:sz w:val="24"/>
          <w:szCs w:val="24"/>
          <w:shd w:val="clear" w:color="auto" w:fill="FFFFFF"/>
        </w:rPr>
        <w:t>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rsidR="00A2529A" w:rsidRPr="00C82996" w:rsidRDefault="00A2529A" w:rsidP="00A2529A">
      <w:pPr>
        <w:shd w:val="clear" w:color="auto" w:fill="FFFFFF"/>
        <w:spacing w:before="100" w:beforeAutospacing="1" w:after="75" w:line="405" w:lineRule="atLeast"/>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érintett tiltakozhat személyes adatának kezelése ellen,</w:t>
      </w:r>
    </w:p>
    <w:p w:rsidR="00A2529A" w:rsidRPr="00C82996" w:rsidRDefault="00A2529A" w:rsidP="00C82996">
      <w:pPr>
        <w:shd w:val="clear" w:color="auto" w:fill="FFFFFF"/>
        <w:spacing w:before="100" w:beforeAutospacing="1" w:after="75" w:line="276" w:lineRule="auto"/>
        <w:ind w:firstLine="708"/>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 ha a személyes adatok kezelése vagy továbbítása kizárólag az adatkezelőre vonatkozó jogi kötelezettség teljesítéséhez vagy az adatkezelő, adatátvevő vagy harmadik személy jogos érdekének érvényesítéséhez szükséges, kivéve kötelező adatkezelés esetén;</w:t>
      </w:r>
    </w:p>
    <w:p w:rsidR="00A2529A" w:rsidRPr="00C82996" w:rsidRDefault="00A2529A" w:rsidP="00C82996">
      <w:pPr>
        <w:shd w:val="clear" w:color="auto" w:fill="FFFFFF"/>
        <w:spacing w:after="0" w:line="276" w:lineRule="auto"/>
        <w:ind w:firstLine="708"/>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i/>
          <w:iCs/>
          <w:sz w:val="24"/>
          <w:szCs w:val="24"/>
          <w:lang w:eastAsia="hu-HU"/>
        </w:rPr>
        <w:t>b.)</w:t>
      </w:r>
      <w:r w:rsidR="002B1E59" w:rsidRPr="00C82996">
        <w:rPr>
          <w:rFonts w:ascii="Times New Roman" w:eastAsia="Times New Roman" w:hAnsi="Times New Roman" w:cs="Times New Roman"/>
          <w:i/>
          <w:iCs/>
          <w:sz w:val="24"/>
          <w:szCs w:val="24"/>
          <w:lang w:eastAsia="hu-HU"/>
        </w:rPr>
        <w:t xml:space="preserve"> </w:t>
      </w:r>
      <w:r w:rsidRPr="00C82996">
        <w:rPr>
          <w:rFonts w:ascii="Times New Roman" w:eastAsia="Times New Roman" w:hAnsi="Times New Roman" w:cs="Times New Roman"/>
          <w:sz w:val="24"/>
          <w:szCs w:val="24"/>
          <w:lang w:eastAsia="hu-HU"/>
        </w:rPr>
        <w:t>ha a személyes adat felhasználása vagy továbbítása közvetlen üzletszerzés, közvélemény-kutatás vagy tudományos kutatás céljára történik; valamint</w:t>
      </w:r>
    </w:p>
    <w:p w:rsidR="00A2529A" w:rsidRPr="00C82996" w:rsidRDefault="00A2529A" w:rsidP="00C82996">
      <w:pPr>
        <w:shd w:val="clear" w:color="auto" w:fill="FFFFFF"/>
        <w:spacing w:after="0" w:line="276" w:lineRule="auto"/>
        <w:ind w:firstLine="708"/>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i/>
          <w:iCs/>
          <w:sz w:val="24"/>
          <w:szCs w:val="24"/>
          <w:lang w:eastAsia="hu-HU"/>
        </w:rPr>
        <w:t xml:space="preserve">c.) </w:t>
      </w:r>
      <w:r w:rsidRPr="00C82996">
        <w:rPr>
          <w:rFonts w:ascii="Times New Roman" w:eastAsia="Times New Roman" w:hAnsi="Times New Roman" w:cs="Times New Roman"/>
          <w:sz w:val="24"/>
          <w:szCs w:val="24"/>
          <w:lang w:eastAsia="hu-HU"/>
        </w:rPr>
        <w:t>törvényben meghatározott egyéb esetben.</w:t>
      </w:r>
    </w:p>
    <w:p w:rsidR="00A2529A" w:rsidRPr="00C82996" w:rsidRDefault="00A2529A" w:rsidP="00C82996">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Az adatkezelő a tiltakozást a kérelem benyújtásától számított legrövidebb időn belül, de legfeljebb 15 napon belül megvizsgálja, annak megalapozottsága kérdésében döntést hoz, és döntéséről a kérelmezőt írásban tájékoztatja.</w:t>
      </w:r>
    </w:p>
    <w:p w:rsidR="00A2529A" w:rsidRPr="00C82996" w:rsidRDefault="00A2529A" w:rsidP="00C82996">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Ha az adatkezelő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rsidR="00A2529A" w:rsidRPr="00C82996" w:rsidRDefault="00A2529A" w:rsidP="00C82996">
      <w:pPr>
        <w:shd w:val="clear" w:color="auto" w:fill="FFFFFF"/>
        <w:spacing w:after="0" w:line="276" w:lineRule="auto"/>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Ha az érintett az adatkezelőnek a döntésével nem ért egyet, - a döntés közlésétől, illetve a határidő utolsó napjától számított 30 napon belül - bírósághoz fordulhat.</w:t>
      </w:r>
    </w:p>
    <w:p w:rsidR="002B1E59" w:rsidRPr="00C82996" w:rsidRDefault="002B1E59" w:rsidP="00A2529A">
      <w:pPr>
        <w:shd w:val="clear" w:color="auto" w:fill="FFFFFF"/>
        <w:spacing w:after="0" w:line="405" w:lineRule="atLeast"/>
        <w:jc w:val="both"/>
        <w:rPr>
          <w:rFonts w:ascii="Times New Roman" w:eastAsia="Times New Roman" w:hAnsi="Times New Roman" w:cs="Times New Roman"/>
          <w:sz w:val="24"/>
          <w:szCs w:val="24"/>
          <w:lang w:eastAsia="hu-HU"/>
        </w:rPr>
      </w:pPr>
    </w:p>
    <w:p w:rsidR="002B1E59" w:rsidRPr="00C82996" w:rsidRDefault="002B1E59" w:rsidP="00A2529A">
      <w:pPr>
        <w:shd w:val="clear" w:color="auto" w:fill="FFFFFF"/>
        <w:spacing w:after="0" w:line="405" w:lineRule="atLeast"/>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Vecsés, 2018. május 17.                                                                     Vadászi Istvánné</w:t>
      </w:r>
    </w:p>
    <w:p w:rsidR="002B1E59" w:rsidRPr="00C82996" w:rsidRDefault="002B1E59" w:rsidP="00A2529A">
      <w:pPr>
        <w:shd w:val="clear" w:color="auto" w:fill="FFFFFF"/>
        <w:spacing w:after="0" w:line="405" w:lineRule="atLeast"/>
        <w:jc w:val="both"/>
        <w:rPr>
          <w:rFonts w:ascii="Times New Roman" w:eastAsia="Times New Roman" w:hAnsi="Times New Roman" w:cs="Times New Roman"/>
          <w:sz w:val="24"/>
          <w:szCs w:val="24"/>
          <w:lang w:eastAsia="hu-HU"/>
        </w:rPr>
      </w:pPr>
      <w:r w:rsidRPr="00C82996">
        <w:rPr>
          <w:rFonts w:ascii="Times New Roman" w:eastAsia="Times New Roman" w:hAnsi="Times New Roman" w:cs="Times New Roman"/>
          <w:sz w:val="24"/>
          <w:szCs w:val="24"/>
          <w:lang w:eastAsia="hu-HU"/>
        </w:rPr>
        <w:t xml:space="preserve">                                                                                                                   igazgató</w:t>
      </w:r>
    </w:p>
    <w:p w:rsidR="002B1E59" w:rsidRPr="00C82996" w:rsidRDefault="002B1E59" w:rsidP="00A2529A">
      <w:pPr>
        <w:shd w:val="clear" w:color="auto" w:fill="FFFFFF"/>
        <w:spacing w:after="0" w:line="405" w:lineRule="atLeast"/>
        <w:jc w:val="both"/>
        <w:rPr>
          <w:rFonts w:ascii="Times New Roman" w:eastAsia="Times New Roman" w:hAnsi="Times New Roman" w:cs="Times New Roman"/>
          <w:sz w:val="24"/>
          <w:szCs w:val="24"/>
          <w:lang w:eastAsia="hu-HU"/>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p>
    <w:p w:rsidR="00E30B93" w:rsidRPr="00C82996" w:rsidRDefault="00E30B93" w:rsidP="009F5E3F">
      <w:pPr>
        <w:jc w:val="both"/>
        <w:rPr>
          <w:rFonts w:ascii="Times New Roman" w:hAnsi="Times New Roman" w:cs="Times New Roman"/>
          <w:sz w:val="24"/>
          <w:szCs w:val="24"/>
        </w:rPr>
      </w:pPr>
      <w:bookmarkStart w:id="0" w:name="_GoBack"/>
      <w:bookmarkEnd w:id="0"/>
    </w:p>
    <w:sectPr w:rsidR="00E30B93" w:rsidRPr="00C82996" w:rsidSect="0016789C">
      <w:type w:val="continuous"/>
      <w:pgSz w:w="11906" w:h="16838" w:code="9"/>
      <w:pgMar w:top="1418" w:right="1418" w:bottom="1418" w:left="130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4301"/>
    <w:multiLevelType w:val="hybridMultilevel"/>
    <w:tmpl w:val="45986644"/>
    <w:lvl w:ilvl="0" w:tplc="F7C4BB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AC23ED"/>
    <w:multiLevelType w:val="hybridMultilevel"/>
    <w:tmpl w:val="CA86234C"/>
    <w:lvl w:ilvl="0" w:tplc="50C4F0F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4555050"/>
    <w:multiLevelType w:val="hybridMultilevel"/>
    <w:tmpl w:val="60DC75E0"/>
    <w:lvl w:ilvl="0" w:tplc="512C7A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E5E50F0"/>
    <w:multiLevelType w:val="hybridMultilevel"/>
    <w:tmpl w:val="05AC1A3A"/>
    <w:lvl w:ilvl="0" w:tplc="1A1E513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4C3C4F"/>
    <w:multiLevelType w:val="hybridMultilevel"/>
    <w:tmpl w:val="36D62454"/>
    <w:lvl w:ilvl="0" w:tplc="317E1F0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52694F88"/>
    <w:multiLevelType w:val="hybridMultilevel"/>
    <w:tmpl w:val="B5868DD4"/>
    <w:lvl w:ilvl="0" w:tplc="1E424364">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858703B"/>
    <w:multiLevelType w:val="hybridMultilevel"/>
    <w:tmpl w:val="589A7456"/>
    <w:lvl w:ilvl="0" w:tplc="040E000B">
      <w:start w:val="1"/>
      <w:numFmt w:val="bullet"/>
      <w:lvlText w:val=""/>
      <w:lvlJc w:val="left"/>
      <w:pPr>
        <w:ind w:left="720" w:hanging="360"/>
      </w:pPr>
      <w:rPr>
        <w:rFonts w:ascii="Wingdings" w:hAnsi="Wingdings"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AA3732C"/>
    <w:multiLevelType w:val="hybridMultilevel"/>
    <w:tmpl w:val="52B69BA2"/>
    <w:lvl w:ilvl="0" w:tplc="C952C6C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4D15256"/>
    <w:multiLevelType w:val="hybridMultilevel"/>
    <w:tmpl w:val="D2CA3F9E"/>
    <w:lvl w:ilvl="0" w:tplc="907A339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91B526E"/>
    <w:multiLevelType w:val="hybridMultilevel"/>
    <w:tmpl w:val="B8644FB4"/>
    <w:lvl w:ilvl="0" w:tplc="0520E924">
      <w:numFmt w:val="bullet"/>
      <w:lvlText w:val="-"/>
      <w:lvlJc w:val="left"/>
      <w:pPr>
        <w:ind w:left="510" w:hanging="360"/>
      </w:pPr>
      <w:rPr>
        <w:rFonts w:ascii="Calibri" w:eastAsia="Times New Roman" w:hAnsi="Calibri" w:cs="Calibri" w:hint="default"/>
      </w:rPr>
    </w:lvl>
    <w:lvl w:ilvl="1" w:tplc="040E0003" w:tentative="1">
      <w:start w:val="1"/>
      <w:numFmt w:val="bullet"/>
      <w:lvlText w:val="o"/>
      <w:lvlJc w:val="left"/>
      <w:pPr>
        <w:ind w:left="1230" w:hanging="360"/>
      </w:pPr>
      <w:rPr>
        <w:rFonts w:ascii="Courier New" w:hAnsi="Courier New" w:cs="Courier New" w:hint="default"/>
      </w:rPr>
    </w:lvl>
    <w:lvl w:ilvl="2" w:tplc="040E0005" w:tentative="1">
      <w:start w:val="1"/>
      <w:numFmt w:val="bullet"/>
      <w:lvlText w:val=""/>
      <w:lvlJc w:val="left"/>
      <w:pPr>
        <w:ind w:left="1950" w:hanging="360"/>
      </w:pPr>
      <w:rPr>
        <w:rFonts w:ascii="Wingdings" w:hAnsi="Wingdings" w:hint="default"/>
      </w:rPr>
    </w:lvl>
    <w:lvl w:ilvl="3" w:tplc="040E0001" w:tentative="1">
      <w:start w:val="1"/>
      <w:numFmt w:val="bullet"/>
      <w:lvlText w:val=""/>
      <w:lvlJc w:val="left"/>
      <w:pPr>
        <w:ind w:left="2670" w:hanging="360"/>
      </w:pPr>
      <w:rPr>
        <w:rFonts w:ascii="Symbol" w:hAnsi="Symbol" w:hint="default"/>
      </w:rPr>
    </w:lvl>
    <w:lvl w:ilvl="4" w:tplc="040E0003" w:tentative="1">
      <w:start w:val="1"/>
      <w:numFmt w:val="bullet"/>
      <w:lvlText w:val="o"/>
      <w:lvlJc w:val="left"/>
      <w:pPr>
        <w:ind w:left="3390" w:hanging="360"/>
      </w:pPr>
      <w:rPr>
        <w:rFonts w:ascii="Courier New" w:hAnsi="Courier New" w:cs="Courier New" w:hint="default"/>
      </w:rPr>
    </w:lvl>
    <w:lvl w:ilvl="5" w:tplc="040E0005" w:tentative="1">
      <w:start w:val="1"/>
      <w:numFmt w:val="bullet"/>
      <w:lvlText w:val=""/>
      <w:lvlJc w:val="left"/>
      <w:pPr>
        <w:ind w:left="4110" w:hanging="360"/>
      </w:pPr>
      <w:rPr>
        <w:rFonts w:ascii="Wingdings" w:hAnsi="Wingdings" w:hint="default"/>
      </w:rPr>
    </w:lvl>
    <w:lvl w:ilvl="6" w:tplc="040E0001" w:tentative="1">
      <w:start w:val="1"/>
      <w:numFmt w:val="bullet"/>
      <w:lvlText w:val=""/>
      <w:lvlJc w:val="left"/>
      <w:pPr>
        <w:ind w:left="4830" w:hanging="360"/>
      </w:pPr>
      <w:rPr>
        <w:rFonts w:ascii="Symbol" w:hAnsi="Symbol" w:hint="default"/>
      </w:rPr>
    </w:lvl>
    <w:lvl w:ilvl="7" w:tplc="040E0003" w:tentative="1">
      <w:start w:val="1"/>
      <w:numFmt w:val="bullet"/>
      <w:lvlText w:val="o"/>
      <w:lvlJc w:val="left"/>
      <w:pPr>
        <w:ind w:left="5550" w:hanging="360"/>
      </w:pPr>
      <w:rPr>
        <w:rFonts w:ascii="Courier New" w:hAnsi="Courier New" w:cs="Courier New" w:hint="default"/>
      </w:rPr>
    </w:lvl>
    <w:lvl w:ilvl="8" w:tplc="040E0005" w:tentative="1">
      <w:start w:val="1"/>
      <w:numFmt w:val="bullet"/>
      <w:lvlText w:val=""/>
      <w:lvlJc w:val="left"/>
      <w:pPr>
        <w:ind w:left="627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1"/>
  </w:num>
  <w:num w:numId="7">
    <w:abstractNumId w:val="8"/>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93"/>
    <w:rsid w:val="00077A44"/>
    <w:rsid w:val="00111D8B"/>
    <w:rsid w:val="001412E4"/>
    <w:rsid w:val="0016789C"/>
    <w:rsid w:val="002B1E59"/>
    <w:rsid w:val="003213FE"/>
    <w:rsid w:val="00451250"/>
    <w:rsid w:val="0047640C"/>
    <w:rsid w:val="004E66E7"/>
    <w:rsid w:val="005D7F71"/>
    <w:rsid w:val="005F1054"/>
    <w:rsid w:val="00635B68"/>
    <w:rsid w:val="00685799"/>
    <w:rsid w:val="006C1EB5"/>
    <w:rsid w:val="00702F3C"/>
    <w:rsid w:val="0073430E"/>
    <w:rsid w:val="00893DDE"/>
    <w:rsid w:val="008B01EA"/>
    <w:rsid w:val="0091737D"/>
    <w:rsid w:val="0095231F"/>
    <w:rsid w:val="0098690C"/>
    <w:rsid w:val="009F5E3F"/>
    <w:rsid w:val="00A2529A"/>
    <w:rsid w:val="00B4670C"/>
    <w:rsid w:val="00B63E71"/>
    <w:rsid w:val="00B918BC"/>
    <w:rsid w:val="00BA20EE"/>
    <w:rsid w:val="00C82996"/>
    <w:rsid w:val="00D22B08"/>
    <w:rsid w:val="00D6147D"/>
    <w:rsid w:val="00E1005E"/>
    <w:rsid w:val="00E30B93"/>
    <w:rsid w:val="00E67EEC"/>
    <w:rsid w:val="00F42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ED68-1B89-479D-A15C-54777790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7A44"/>
    <w:pPr>
      <w:ind w:left="720"/>
      <w:contextualSpacing/>
    </w:pPr>
  </w:style>
  <w:style w:type="character" w:styleId="Hiperhivatkozs">
    <w:name w:val="Hyperlink"/>
    <w:basedOn w:val="Bekezdsalapbettpusa"/>
    <w:uiPriority w:val="99"/>
    <w:semiHidden/>
    <w:unhideWhenUsed/>
    <w:rsid w:val="005D7F71"/>
    <w:rPr>
      <w:color w:val="0000FF"/>
      <w:u w:val="single"/>
    </w:rPr>
  </w:style>
  <w:style w:type="paragraph" w:styleId="Buborkszveg">
    <w:name w:val="Balloon Text"/>
    <w:basedOn w:val="Norml"/>
    <w:link w:val="BuborkszvegChar"/>
    <w:uiPriority w:val="99"/>
    <w:semiHidden/>
    <w:unhideWhenUsed/>
    <w:rsid w:val="00E67EE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67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96154">
      <w:bodyDiv w:val="1"/>
      <w:marLeft w:val="0"/>
      <w:marRight w:val="0"/>
      <w:marTop w:val="0"/>
      <w:marBottom w:val="0"/>
      <w:divBdr>
        <w:top w:val="none" w:sz="0" w:space="0" w:color="auto"/>
        <w:left w:val="none" w:sz="0" w:space="0" w:color="auto"/>
        <w:bottom w:val="none" w:sz="0" w:space="0" w:color="auto"/>
        <w:right w:val="none" w:sz="0" w:space="0" w:color="auto"/>
      </w:divBdr>
    </w:div>
    <w:div w:id="986469788">
      <w:bodyDiv w:val="1"/>
      <w:marLeft w:val="0"/>
      <w:marRight w:val="0"/>
      <w:marTop w:val="0"/>
      <w:marBottom w:val="0"/>
      <w:divBdr>
        <w:top w:val="none" w:sz="0" w:space="0" w:color="auto"/>
        <w:left w:val="none" w:sz="0" w:space="0" w:color="auto"/>
        <w:bottom w:val="none" w:sz="0" w:space="0" w:color="auto"/>
        <w:right w:val="none" w:sz="0" w:space="0" w:color="auto"/>
      </w:divBdr>
    </w:div>
    <w:div w:id="1020858485">
      <w:bodyDiv w:val="1"/>
      <w:marLeft w:val="0"/>
      <w:marRight w:val="0"/>
      <w:marTop w:val="0"/>
      <w:marBottom w:val="0"/>
      <w:divBdr>
        <w:top w:val="none" w:sz="0" w:space="0" w:color="auto"/>
        <w:left w:val="none" w:sz="0" w:space="0" w:color="auto"/>
        <w:bottom w:val="none" w:sz="0" w:space="0" w:color="auto"/>
        <w:right w:val="none" w:sz="0" w:space="0" w:color="auto"/>
      </w:divBdr>
    </w:div>
    <w:div w:id="1304192806">
      <w:bodyDiv w:val="1"/>
      <w:marLeft w:val="0"/>
      <w:marRight w:val="0"/>
      <w:marTop w:val="0"/>
      <w:marBottom w:val="0"/>
      <w:divBdr>
        <w:top w:val="none" w:sz="0" w:space="0" w:color="auto"/>
        <w:left w:val="none" w:sz="0" w:space="0" w:color="auto"/>
        <w:bottom w:val="none" w:sz="0" w:space="0" w:color="auto"/>
        <w:right w:val="none" w:sz="0" w:space="0" w:color="auto"/>
      </w:divBdr>
    </w:div>
    <w:div w:id="18390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14045</Characters>
  <Application>Microsoft Office Word</Application>
  <DocSecurity>4</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Barbara Balogh</cp:lastModifiedBy>
  <cp:revision>2</cp:revision>
  <cp:lastPrinted>2018-05-17T05:56:00Z</cp:lastPrinted>
  <dcterms:created xsi:type="dcterms:W3CDTF">2018-05-28T13:13:00Z</dcterms:created>
  <dcterms:modified xsi:type="dcterms:W3CDTF">2018-05-28T13:13:00Z</dcterms:modified>
</cp:coreProperties>
</file>